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CB" w:rsidRPr="00EE0057" w:rsidRDefault="007520CB" w:rsidP="007520CB">
      <w:pPr>
        <w:spacing w:line="360" w:lineRule="auto"/>
        <w:jc w:val="center"/>
        <w:rPr>
          <w:rFonts w:ascii="Times New Roman" w:hAnsi="Times New Roman"/>
        </w:rPr>
      </w:pPr>
      <w:r w:rsidRPr="00EE0057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7520CB" w:rsidRPr="00EE0057" w:rsidRDefault="007520CB" w:rsidP="007520CB">
      <w:pPr>
        <w:spacing w:line="360" w:lineRule="auto"/>
        <w:jc w:val="center"/>
      </w:pPr>
      <w:r w:rsidRPr="00EE0057">
        <w:rPr>
          <w:rFonts w:ascii="Times New Roman" w:hAnsi="Times New Roman"/>
        </w:rPr>
        <w:t>Федеральное государственное бюджетное образовательное учреждения высшего образования</w:t>
      </w:r>
    </w:p>
    <w:p w:rsidR="007520CB" w:rsidRPr="00EE0057" w:rsidRDefault="007520CB" w:rsidP="007520CB">
      <w:pPr>
        <w:spacing w:line="360" w:lineRule="auto"/>
        <w:jc w:val="center"/>
      </w:pPr>
      <w:r w:rsidRPr="00EE0057">
        <w:rPr>
          <w:rFonts w:ascii="Times New Roman" w:hAnsi="Times New Roman"/>
        </w:rPr>
        <w:t xml:space="preserve"> «Сибирский государственный автомобильно-дорожный университет </w:t>
      </w:r>
    </w:p>
    <w:p w:rsidR="007520CB" w:rsidRPr="00EE0057" w:rsidRDefault="007520CB" w:rsidP="007520CB">
      <w:pPr>
        <w:spacing w:line="360" w:lineRule="auto"/>
        <w:jc w:val="center"/>
      </w:pPr>
      <w:r w:rsidRPr="00EE0057">
        <w:rPr>
          <w:rFonts w:ascii="Times New Roman" w:hAnsi="Times New Roman"/>
        </w:rPr>
        <w:t>(</w:t>
      </w:r>
      <w:proofErr w:type="spellStart"/>
      <w:r w:rsidRPr="00EE0057">
        <w:rPr>
          <w:rFonts w:ascii="Times New Roman" w:hAnsi="Times New Roman"/>
        </w:rPr>
        <w:t>СибАДИ</w:t>
      </w:r>
      <w:proofErr w:type="spellEnd"/>
      <w:r w:rsidRPr="00EE0057">
        <w:rPr>
          <w:rFonts w:ascii="Times New Roman" w:hAnsi="Times New Roman"/>
        </w:rPr>
        <w:t>)»</w:t>
      </w:r>
    </w:p>
    <w:p w:rsidR="007520CB" w:rsidRPr="00EE0057" w:rsidRDefault="007520CB" w:rsidP="007520CB">
      <w:pPr>
        <w:pStyle w:val="100"/>
        <w:spacing w:line="360" w:lineRule="auto"/>
        <w:jc w:val="center"/>
        <w:rPr>
          <w:sz w:val="24"/>
          <w:szCs w:val="24"/>
        </w:rPr>
      </w:pPr>
      <w:r w:rsidRPr="00EE0057">
        <w:rPr>
          <w:w w:val="100"/>
          <w:sz w:val="24"/>
          <w:szCs w:val="24"/>
        </w:rPr>
        <w:t>Институт дополнительного образования</w:t>
      </w:r>
    </w:p>
    <w:p w:rsidR="007520CB" w:rsidRPr="00EE0057" w:rsidRDefault="007520CB" w:rsidP="007520CB">
      <w:pPr>
        <w:pStyle w:val="100"/>
        <w:spacing w:line="360" w:lineRule="auto"/>
        <w:jc w:val="right"/>
        <w:rPr>
          <w:w w:val="100"/>
          <w:sz w:val="24"/>
          <w:szCs w:val="24"/>
        </w:rPr>
      </w:pPr>
    </w:p>
    <w:p w:rsidR="007520CB" w:rsidRPr="00EE0057" w:rsidRDefault="007520CB" w:rsidP="007520CB">
      <w:pPr>
        <w:pStyle w:val="100"/>
        <w:spacing w:line="360" w:lineRule="auto"/>
        <w:jc w:val="right"/>
        <w:rPr>
          <w:sz w:val="24"/>
          <w:szCs w:val="24"/>
        </w:rPr>
      </w:pP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  <w:t>Утверждаю:</w:t>
      </w:r>
    </w:p>
    <w:p w:rsidR="007520CB" w:rsidRPr="00EE0057" w:rsidRDefault="007520CB" w:rsidP="007520CB">
      <w:pPr>
        <w:pStyle w:val="100"/>
        <w:spacing w:line="360" w:lineRule="auto"/>
        <w:jc w:val="right"/>
        <w:rPr>
          <w:sz w:val="24"/>
          <w:szCs w:val="24"/>
        </w:rPr>
      </w:pP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  <w:t xml:space="preserve">Директор ИДО </w:t>
      </w:r>
    </w:p>
    <w:p w:rsidR="007520CB" w:rsidRPr="00EE0057" w:rsidRDefault="007520CB" w:rsidP="007520CB">
      <w:pPr>
        <w:pStyle w:val="100"/>
        <w:spacing w:line="360" w:lineRule="auto"/>
        <w:jc w:val="right"/>
        <w:rPr>
          <w:sz w:val="24"/>
          <w:szCs w:val="24"/>
        </w:rPr>
      </w:pP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</w:r>
      <w:r w:rsidRPr="00EE0057">
        <w:rPr>
          <w:w w:val="100"/>
          <w:sz w:val="24"/>
          <w:szCs w:val="24"/>
        </w:rPr>
        <w:tab/>
        <w:t>____________С. В. Савельев</w:t>
      </w:r>
    </w:p>
    <w:p w:rsidR="007520CB" w:rsidRPr="00EE0057" w:rsidRDefault="007520CB" w:rsidP="007520CB">
      <w:pPr>
        <w:pStyle w:val="100"/>
        <w:spacing w:line="360" w:lineRule="auto"/>
        <w:jc w:val="right"/>
        <w:rPr>
          <w:sz w:val="24"/>
          <w:szCs w:val="24"/>
        </w:rPr>
      </w:pPr>
      <w:r w:rsidRPr="00EE0057">
        <w:rPr>
          <w:w w:val="100"/>
          <w:sz w:val="24"/>
          <w:szCs w:val="24"/>
        </w:rPr>
        <w:tab/>
        <w:t>«_____»___________</w:t>
      </w:r>
      <w:r w:rsidRPr="00EE0057">
        <w:rPr>
          <w:w w:val="100"/>
          <w:sz w:val="24"/>
          <w:szCs w:val="24"/>
        </w:rPr>
        <w:tab/>
        <w:t>20__ г.</w:t>
      </w:r>
    </w:p>
    <w:p w:rsidR="007520CB" w:rsidRPr="00EE0057" w:rsidRDefault="007520CB" w:rsidP="007520CB">
      <w:pPr>
        <w:ind w:firstLine="0"/>
        <w:jc w:val="center"/>
        <w:rPr>
          <w:b/>
          <w:bCs/>
        </w:rPr>
      </w:pPr>
    </w:p>
    <w:p w:rsidR="007520CB" w:rsidRPr="00EE0057" w:rsidRDefault="007520CB" w:rsidP="007520CB">
      <w:pPr>
        <w:ind w:firstLine="0"/>
        <w:jc w:val="center"/>
        <w:rPr>
          <w:b/>
          <w:bCs/>
        </w:rPr>
      </w:pPr>
    </w:p>
    <w:p w:rsidR="007520CB" w:rsidRPr="00EE0057" w:rsidRDefault="007520CB" w:rsidP="007520CB">
      <w:pPr>
        <w:ind w:firstLine="0"/>
        <w:jc w:val="center"/>
        <w:rPr>
          <w:b/>
          <w:bCs/>
        </w:rPr>
      </w:pPr>
    </w:p>
    <w:p w:rsidR="007520CB" w:rsidRPr="00EE0057" w:rsidRDefault="007520CB" w:rsidP="007520CB">
      <w:pPr>
        <w:ind w:firstLine="0"/>
        <w:jc w:val="center"/>
        <w:rPr>
          <w:b/>
          <w:bCs/>
        </w:rPr>
      </w:pPr>
      <w:r w:rsidRPr="00EE0057">
        <w:rPr>
          <w:b/>
          <w:bCs/>
        </w:rPr>
        <w:t xml:space="preserve">ДОПОЛНИТЕЛЬНАЯ </w:t>
      </w:r>
      <w:r w:rsidRPr="00EE0057">
        <w:rPr>
          <w:b/>
        </w:rPr>
        <w:t xml:space="preserve">ОБРАЗОВАТЕЛЬНАЯ </w:t>
      </w:r>
      <w:r w:rsidRPr="00EE0057">
        <w:rPr>
          <w:b/>
          <w:bCs/>
        </w:rPr>
        <w:t>ПРОГРАММА</w:t>
      </w:r>
    </w:p>
    <w:p w:rsidR="007520CB" w:rsidRPr="00EE0057" w:rsidRDefault="007520CB" w:rsidP="007520CB">
      <w:pPr>
        <w:jc w:val="center"/>
      </w:pPr>
      <w:r w:rsidRPr="00EE0057">
        <w:t xml:space="preserve">повышения квалификации </w:t>
      </w:r>
    </w:p>
    <w:p w:rsidR="007520CB" w:rsidRPr="00EE0057" w:rsidRDefault="007520CB" w:rsidP="007520CB">
      <w:pPr>
        <w:jc w:val="center"/>
      </w:pPr>
    </w:p>
    <w:p w:rsidR="007520CB" w:rsidRPr="00EE0057" w:rsidRDefault="007520CB" w:rsidP="007520CB">
      <w:pPr>
        <w:jc w:val="center"/>
        <w:rPr>
          <w:b/>
        </w:rPr>
      </w:pPr>
      <w:r w:rsidRPr="00EE0057">
        <w:rPr>
          <w:b/>
        </w:rPr>
        <w:t>«</w:t>
      </w:r>
      <w:r w:rsidRPr="00EE0057">
        <w:rPr>
          <w:b/>
          <w:color w:val="000000"/>
        </w:rPr>
        <w:t>Ежегодные</w:t>
      </w:r>
      <w:r w:rsidR="00EE0057" w:rsidRPr="00EE0057">
        <w:rPr>
          <w:b/>
          <w:color w:val="000000"/>
        </w:rPr>
        <w:t xml:space="preserve"> двадцати часовые занятия с водителями автотранспортных средств по правилам дорожного движения и безопасности движения (техминимум)</w:t>
      </w:r>
      <w:r w:rsidRPr="00EE0057">
        <w:rPr>
          <w:b/>
        </w:rPr>
        <w:t>»</w:t>
      </w:r>
    </w:p>
    <w:p w:rsidR="007520CB" w:rsidRPr="00EE0057" w:rsidRDefault="007520CB" w:rsidP="007520CB">
      <w:pPr>
        <w:tabs>
          <w:tab w:val="left" w:pos="3960"/>
        </w:tabs>
        <w:spacing w:line="360" w:lineRule="auto"/>
        <w:jc w:val="center"/>
      </w:pPr>
    </w:p>
    <w:p w:rsidR="007520CB" w:rsidRDefault="007520CB" w:rsidP="007520CB">
      <w:pPr>
        <w:tabs>
          <w:tab w:val="left" w:pos="3960"/>
          <w:tab w:val="left" w:pos="4180"/>
          <w:tab w:val="left" w:pos="7700"/>
        </w:tabs>
        <w:spacing w:line="360" w:lineRule="auto"/>
        <w:ind w:left="7695" w:hanging="3017"/>
      </w:pPr>
    </w:p>
    <w:p w:rsidR="00EE0057" w:rsidRPr="00EE0057" w:rsidRDefault="00EE0057" w:rsidP="007520CB">
      <w:pPr>
        <w:tabs>
          <w:tab w:val="left" w:pos="3960"/>
          <w:tab w:val="left" w:pos="4180"/>
          <w:tab w:val="left" w:pos="7700"/>
        </w:tabs>
        <w:spacing w:line="360" w:lineRule="auto"/>
        <w:ind w:left="7695" w:hanging="3017"/>
      </w:pPr>
    </w:p>
    <w:p w:rsidR="007520CB" w:rsidRPr="00EE0057" w:rsidRDefault="007520CB" w:rsidP="007520CB">
      <w:pPr>
        <w:tabs>
          <w:tab w:val="left" w:pos="3960"/>
          <w:tab w:val="left" w:pos="4180"/>
          <w:tab w:val="left" w:pos="7700"/>
        </w:tabs>
        <w:spacing w:line="360" w:lineRule="auto"/>
        <w:ind w:left="7695" w:hanging="3017"/>
      </w:pPr>
    </w:p>
    <w:p w:rsidR="007520CB" w:rsidRPr="00EE0057" w:rsidRDefault="007520CB" w:rsidP="007520CB">
      <w:pPr>
        <w:tabs>
          <w:tab w:val="left" w:pos="3960"/>
          <w:tab w:val="left" w:pos="4180"/>
          <w:tab w:val="left" w:pos="7700"/>
        </w:tabs>
        <w:spacing w:line="360" w:lineRule="auto"/>
        <w:ind w:left="7695" w:hanging="3017"/>
      </w:pPr>
      <w:r w:rsidRPr="00EE0057">
        <w:t xml:space="preserve">Форма обучения с </w:t>
      </w:r>
      <w:proofErr w:type="gramStart"/>
      <w:r w:rsidRPr="00EE0057">
        <w:t>частичным</w:t>
      </w:r>
      <w:proofErr w:type="gramEnd"/>
    </w:p>
    <w:p w:rsidR="007520CB" w:rsidRPr="00EE0057" w:rsidRDefault="007520CB" w:rsidP="007520CB">
      <w:pPr>
        <w:tabs>
          <w:tab w:val="left" w:pos="3960"/>
          <w:tab w:val="left" w:pos="4180"/>
          <w:tab w:val="left" w:pos="7700"/>
        </w:tabs>
        <w:spacing w:line="360" w:lineRule="auto"/>
        <w:ind w:left="7695" w:hanging="3017"/>
      </w:pPr>
      <w:r w:rsidRPr="00EE0057">
        <w:t>отрывом от производства</w:t>
      </w:r>
    </w:p>
    <w:p w:rsidR="007520CB" w:rsidRPr="00EE0057" w:rsidRDefault="007520CB" w:rsidP="007520CB">
      <w:pPr>
        <w:tabs>
          <w:tab w:val="left" w:pos="4730"/>
          <w:tab w:val="left" w:pos="4950"/>
          <w:tab w:val="left" w:pos="7700"/>
        </w:tabs>
        <w:spacing w:line="360" w:lineRule="auto"/>
        <w:rPr>
          <w:u w:val="single"/>
        </w:rPr>
      </w:pPr>
      <w:r w:rsidRPr="00EE0057">
        <w:tab/>
        <w:t>Лекции</w:t>
      </w:r>
      <w:r w:rsidRPr="00EE0057">
        <w:tab/>
        <w:t>- 16 час.</w:t>
      </w:r>
    </w:p>
    <w:p w:rsidR="007520CB" w:rsidRPr="00EE0057" w:rsidRDefault="00EE0057" w:rsidP="007520CB">
      <w:pPr>
        <w:tabs>
          <w:tab w:val="left" w:pos="4730"/>
          <w:tab w:val="left" w:pos="4950"/>
          <w:tab w:val="left" w:pos="7700"/>
        </w:tabs>
        <w:spacing w:line="360" w:lineRule="auto"/>
      </w:pPr>
      <w:r w:rsidRPr="00EE0057">
        <w:tab/>
        <w:t>Практические занятия</w:t>
      </w:r>
      <w:r w:rsidRPr="00EE0057">
        <w:tab/>
        <w:t>- 6</w:t>
      </w:r>
      <w:r w:rsidR="007520CB" w:rsidRPr="00EE0057">
        <w:t xml:space="preserve"> час.</w:t>
      </w:r>
    </w:p>
    <w:p w:rsidR="007520CB" w:rsidRPr="00EE0057" w:rsidRDefault="007520CB" w:rsidP="007520CB">
      <w:pPr>
        <w:tabs>
          <w:tab w:val="left" w:pos="4730"/>
          <w:tab w:val="left" w:pos="4950"/>
          <w:tab w:val="left" w:pos="7700"/>
        </w:tabs>
        <w:spacing w:line="360" w:lineRule="auto"/>
      </w:pPr>
      <w:r w:rsidRPr="00EE0057">
        <w:tab/>
        <w:t>Форма контроля (зачет) - 2 час.</w:t>
      </w:r>
    </w:p>
    <w:p w:rsidR="007520CB" w:rsidRPr="00EE0057" w:rsidRDefault="007520CB" w:rsidP="007520CB">
      <w:pPr>
        <w:tabs>
          <w:tab w:val="left" w:pos="4730"/>
          <w:tab w:val="left" w:pos="4950"/>
          <w:tab w:val="left" w:pos="7700"/>
        </w:tabs>
        <w:spacing w:line="360" w:lineRule="auto"/>
        <w:rPr>
          <w:u w:val="single"/>
        </w:rPr>
      </w:pPr>
      <w:r w:rsidRPr="00EE0057">
        <w:tab/>
        <w:t>Всего часов – 20 час.</w:t>
      </w:r>
    </w:p>
    <w:p w:rsidR="007520CB" w:rsidRPr="00EE0057" w:rsidRDefault="007520CB" w:rsidP="007520CB"/>
    <w:p w:rsidR="007520CB" w:rsidRPr="00EE0057" w:rsidRDefault="007520CB" w:rsidP="007520CB"/>
    <w:p w:rsidR="007520CB" w:rsidRPr="00EE0057" w:rsidRDefault="007520CB" w:rsidP="007520CB"/>
    <w:p w:rsidR="007520CB" w:rsidRPr="00EE0057" w:rsidRDefault="007520CB" w:rsidP="007520CB"/>
    <w:p w:rsidR="007520CB" w:rsidRPr="00EE0057" w:rsidRDefault="007520CB" w:rsidP="007520CB"/>
    <w:p w:rsidR="007520CB" w:rsidRPr="00EE0057" w:rsidRDefault="007520CB" w:rsidP="007520CB"/>
    <w:p w:rsidR="007520CB" w:rsidRDefault="007520CB" w:rsidP="00EE0057">
      <w:pPr>
        <w:ind w:firstLine="0"/>
      </w:pPr>
    </w:p>
    <w:p w:rsidR="00EE0057" w:rsidRPr="00EE0057" w:rsidRDefault="00EE0057" w:rsidP="00EE0057">
      <w:pPr>
        <w:ind w:firstLine="0"/>
      </w:pPr>
    </w:p>
    <w:p w:rsidR="007520CB" w:rsidRPr="00EE0057" w:rsidRDefault="007520CB" w:rsidP="007520CB"/>
    <w:p w:rsidR="007520CB" w:rsidRPr="00EE0057" w:rsidRDefault="007520CB" w:rsidP="007520CB"/>
    <w:p w:rsidR="007520CB" w:rsidRDefault="007520CB" w:rsidP="007520CB">
      <w:pPr>
        <w:jc w:val="center"/>
      </w:pPr>
      <w:r w:rsidRPr="00EE0057">
        <w:t xml:space="preserve">Омск </w:t>
      </w:r>
      <w:r w:rsidR="00EE0057">
        <w:t>–</w:t>
      </w:r>
      <w:r w:rsidRPr="00EE0057">
        <w:t xml:space="preserve"> 20</w:t>
      </w:r>
      <w:r w:rsidR="00EE0057" w:rsidRPr="00EE0057">
        <w:t>20</w:t>
      </w:r>
    </w:p>
    <w:p w:rsidR="00EE0057" w:rsidRDefault="00EE0057" w:rsidP="007520CB">
      <w:pPr>
        <w:jc w:val="center"/>
      </w:pPr>
    </w:p>
    <w:p w:rsidR="007520CB" w:rsidRDefault="007520CB" w:rsidP="007520CB">
      <w:pPr>
        <w:pStyle w:val="10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w w:val="100"/>
        </w:rPr>
      </w:pPr>
    </w:p>
    <w:p w:rsidR="008F6641" w:rsidRDefault="007520CB" w:rsidP="008F6641">
      <w:pPr>
        <w:pStyle w:val="10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w w:val="100"/>
          <w:sz w:val="24"/>
          <w:szCs w:val="24"/>
        </w:rPr>
      </w:pPr>
      <w:r w:rsidRPr="007520CB">
        <w:rPr>
          <w:rFonts w:eastAsia="Times New Roman"/>
          <w:w w:val="100"/>
          <w:sz w:val="24"/>
          <w:szCs w:val="24"/>
        </w:rPr>
        <w:lastRenderedPageBreak/>
        <w:t xml:space="preserve">Дополнительная образовательная программа разработана инженером НИС М.А. </w:t>
      </w:r>
      <w:proofErr w:type="spellStart"/>
      <w:r w:rsidRPr="007520CB">
        <w:rPr>
          <w:rFonts w:eastAsia="Times New Roman"/>
          <w:w w:val="100"/>
          <w:sz w:val="24"/>
          <w:szCs w:val="24"/>
        </w:rPr>
        <w:t>Калининой</w:t>
      </w:r>
      <w:proofErr w:type="spellEnd"/>
      <w:r w:rsidRPr="007520CB">
        <w:rPr>
          <w:rFonts w:eastAsia="Times New Roman"/>
          <w:w w:val="100"/>
          <w:sz w:val="24"/>
          <w:szCs w:val="24"/>
        </w:rPr>
        <w:t>.</w:t>
      </w:r>
    </w:p>
    <w:p w:rsidR="008F6641" w:rsidRDefault="008F6641" w:rsidP="008F6641">
      <w:pPr>
        <w:pStyle w:val="10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w w:val="100"/>
          <w:sz w:val="24"/>
          <w:szCs w:val="24"/>
        </w:rPr>
      </w:pPr>
    </w:p>
    <w:p w:rsidR="007520CB" w:rsidRDefault="008F6641" w:rsidP="008F6641">
      <w:pPr>
        <w:pStyle w:val="100"/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8F6641">
        <w:rPr>
          <w:rFonts w:eastAsia="Times New Roman"/>
          <w:w w:val="100"/>
          <w:sz w:val="24"/>
          <w:szCs w:val="24"/>
        </w:rPr>
        <w:t xml:space="preserve">Директор ФУЦ   __________________ А.С. </w:t>
      </w:r>
      <w:proofErr w:type="spellStart"/>
      <w:r w:rsidRPr="008F6641">
        <w:rPr>
          <w:rFonts w:eastAsia="Times New Roman"/>
          <w:w w:val="100"/>
          <w:sz w:val="24"/>
          <w:szCs w:val="24"/>
        </w:rPr>
        <w:t>Бакунов</w:t>
      </w:r>
      <w:proofErr w:type="spellEnd"/>
      <w:r w:rsidRPr="008F6641">
        <w:rPr>
          <w:sz w:val="24"/>
          <w:szCs w:val="24"/>
        </w:rPr>
        <w:t xml:space="preserve">    </w:t>
      </w:r>
    </w:p>
    <w:p w:rsidR="007520CB" w:rsidRPr="007520CB" w:rsidRDefault="007520CB" w:rsidP="007520CB">
      <w:pPr>
        <w:pStyle w:val="10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w w:val="100"/>
          <w:sz w:val="24"/>
          <w:szCs w:val="24"/>
        </w:rPr>
      </w:pPr>
      <w:r w:rsidRPr="007520CB">
        <w:rPr>
          <w:b/>
          <w:bCs/>
          <w:w w:val="100"/>
          <w:sz w:val="24"/>
          <w:szCs w:val="24"/>
        </w:rPr>
        <w:t>Цель программы</w:t>
      </w:r>
    </w:p>
    <w:p w:rsidR="007520CB" w:rsidRPr="007520CB" w:rsidRDefault="007520CB" w:rsidP="007520CB">
      <w:pPr>
        <w:ind w:firstLine="540"/>
        <w:rPr>
          <w:rFonts w:ascii="Times New Roman" w:hAnsi="Times New Roman" w:cs="Times New Roman"/>
        </w:rPr>
      </w:pPr>
      <w:r w:rsidRPr="007520CB">
        <w:rPr>
          <w:rFonts w:ascii="Times New Roman" w:hAnsi="Times New Roman" w:cs="Times New Roman"/>
        </w:rPr>
        <w:t>Целью изучения программы является получение новых и обновление имеющихся теоретических знаний и практических умений по профессиональному мастерству водителя транспортного средства.</w:t>
      </w:r>
    </w:p>
    <w:p w:rsidR="007520CB" w:rsidRPr="007520CB" w:rsidRDefault="007520CB" w:rsidP="007520CB">
      <w:pPr>
        <w:ind w:firstLine="540"/>
        <w:rPr>
          <w:rFonts w:ascii="Times New Roman" w:hAnsi="Times New Roman" w:cs="Times New Roman"/>
          <w:b/>
        </w:rPr>
      </w:pPr>
    </w:p>
    <w:p w:rsidR="007520CB" w:rsidRPr="007520CB" w:rsidRDefault="007520CB" w:rsidP="007520CB">
      <w:pPr>
        <w:pStyle w:val="10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7520CB">
        <w:rPr>
          <w:b/>
          <w:bCs/>
          <w:w w:val="100"/>
          <w:sz w:val="24"/>
          <w:szCs w:val="24"/>
        </w:rPr>
        <w:t>Перечень получаемых в результате обучения компетенций:</w:t>
      </w:r>
    </w:p>
    <w:p w:rsidR="007520CB" w:rsidRPr="007520CB" w:rsidRDefault="007520CB" w:rsidP="007520CB">
      <w:pPr>
        <w:ind w:firstLine="709"/>
        <w:contextualSpacing/>
        <w:rPr>
          <w:rFonts w:ascii="Times New Roman" w:hAnsi="Times New Roman" w:cs="Times New Roman"/>
        </w:rPr>
      </w:pPr>
      <w:r w:rsidRPr="007520CB">
        <w:rPr>
          <w:rFonts w:ascii="Times New Roman" w:hAnsi="Times New Roman" w:cs="Times New Roman"/>
        </w:rPr>
        <w:t>Программа учитывает профессиональные стандарты, квалификационные требования к профессиональным знаниям и навыкам специалистов и рассчитана на качественное изменение у них следующих профессиональных компетенций (ПК):</w:t>
      </w:r>
    </w:p>
    <w:p w:rsidR="007520CB" w:rsidRPr="007520CB" w:rsidRDefault="007520CB" w:rsidP="007520CB">
      <w:pPr>
        <w:shd w:val="clear" w:color="auto" w:fill="FFFFFF"/>
        <w:ind w:right="57" w:firstLine="709"/>
        <w:contextualSpacing/>
        <w:rPr>
          <w:rFonts w:ascii="Times New Roman" w:hAnsi="Times New Roman" w:cs="Times New Roman"/>
        </w:rPr>
      </w:pPr>
      <w:r w:rsidRPr="007520CB">
        <w:rPr>
          <w:rFonts w:ascii="Times New Roman" w:hAnsi="Times New Roman" w:cs="Times New Roman"/>
        </w:rPr>
        <w:t>ПК-1: уверенно действовать в нештатных ситуациях, используя конструктивные особенности транспортных средств, обеспечивающие безопасность дорожного движения;</w:t>
      </w:r>
    </w:p>
    <w:p w:rsidR="007520CB" w:rsidRPr="007520CB" w:rsidRDefault="007520CB" w:rsidP="007520CB">
      <w:pPr>
        <w:shd w:val="clear" w:color="auto" w:fill="FFFFFF"/>
        <w:ind w:right="57" w:firstLine="709"/>
        <w:contextualSpacing/>
        <w:rPr>
          <w:rFonts w:ascii="Times New Roman" w:hAnsi="Times New Roman" w:cs="Times New Roman"/>
        </w:rPr>
      </w:pPr>
      <w:r w:rsidRPr="007520CB">
        <w:rPr>
          <w:rFonts w:ascii="Times New Roman" w:hAnsi="Times New Roman" w:cs="Times New Roman"/>
        </w:rPr>
        <w:t>ПК-2: готовность применять приемы наблюдения и контроля для снижения аварийных рисков при управлении транспортными средствами;</w:t>
      </w:r>
    </w:p>
    <w:p w:rsidR="007520CB" w:rsidRPr="007520CB" w:rsidRDefault="007520CB" w:rsidP="007520CB">
      <w:pPr>
        <w:ind w:firstLine="709"/>
        <w:contextualSpacing/>
        <w:rPr>
          <w:rFonts w:ascii="Times New Roman" w:hAnsi="Times New Roman" w:cs="Times New Roman"/>
        </w:rPr>
      </w:pPr>
      <w:r w:rsidRPr="007520CB">
        <w:rPr>
          <w:rFonts w:ascii="Times New Roman" w:hAnsi="Times New Roman" w:cs="Times New Roman"/>
        </w:rPr>
        <w:t>ПК-3: готовность применять приемы управления своим эмоциональным состоянием и приемы разрешения межличностных конфликтов, возникших между участниками дорожного движения.</w:t>
      </w:r>
    </w:p>
    <w:p w:rsidR="007520CB" w:rsidRPr="007520CB" w:rsidRDefault="007520CB" w:rsidP="007520CB">
      <w:pPr>
        <w:shd w:val="clear" w:color="auto" w:fill="FFFFFF"/>
        <w:ind w:right="57" w:firstLine="709"/>
        <w:contextualSpacing/>
        <w:rPr>
          <w:rFonts w:ascii="Times New Roman" w:hAnsi="Times New Roman" w:cs="Times New Roman"/>
        </w:rPr>
      </w:pPr>
    </w:p>
    <w:p w:rsidR="007520CB" w:rsidRPr="007520CB" w:rsidRDefault="007520CB" w:rsidP="007520CB">
      <w:pPr>
        <w:pStyle w:val="10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7520CB">
        <w:rPr>
          <w:b/>
          <w:bCs/>
          <w:w w:val="100"/>
          <w:sz w:val="24"/>
          <w:szCs w:val="24"/>
        </w:rPr>
        <w:t>Требования к уровню освоения содержания программы</w:t>
      </w:r>
    </w:p>
    <w:p w:rsidR="007520CB" w:rsidRPr="007520CB" w:rsidRDefault="007520CB" w:rsidP="007520CB">
      <w:pPr>
        <w:ind w:firstLine="0"/>
        <w:contextualSpacing/>
        <w:rPr>
          <w:rFonts w:ascii="Times New Roman" w:hAnsi="Times New Roman" w:cs="Times New Roman"/>
        </w:rPr>
      </w:pPr>
      <w:bookmarkStart w:id="0" w:name="sub_1200"/>
      <w:r w:rsidRPr="007520CB">
        <w:rPr>
          <w:rFonts w:ascii="Times New Roman" w:hAnsi="Times New Roman" w:cs="Times New Roman"/>
        </w:rPr>
        <w:t>В результате изучения программы ежегодных занятий с водителями</w:t>
      </w:r>
    </w:p>
    <w:p w:rsidR="007520CB" w:rsidRPr="007520CB" w:rsidRDefault="007520CB" w:rsidP="007520CB">
      <w:pPr>
        <w:ind w:firstLine="0"/>
        <w:contextualSpacing/>
        <w:rPr>
          <w:rFonts w:ascii="Times New Roman" w:hAnsi="Times New Roman" w:cs="Times New Roman"/>
        </w:rPr>
      </w:pPr>
      <w:r w:rsidRPr="007520CB">
        <w:rPr>
          <w:rFonts w:ascii="Times New Roman" w:hAnsi="Times New Roman" w:cs="Times New Roman"/>
        </w:rPr>
        <w:t xml:space="preserve">автотранспортных организаций обучающиеся </w:t>
      </w:r>
      <w:r w:rsidRPr="007520CB">
        <w:rPr>
          <w:rFonts w:ascii="Times New Roman" w:hAnsi="Times New Roman" w:cs="Times New Roman"/>
          <w:b/>
        </w:rPr>
        <w:t>должны знать</w:t>
      </w:r>
      <w:r w:rsidRPr="007520CB">
        <w:rPr>
          <w:rFonts w:ascii="Times New Roman" w:hAnsi="Times New Roman" w:cs="Times New Roman"/>
        </w:rPr>
        <w:t>:</w:t>
      </w:r>
    </w:p>
    <w:p w:rsidR="007520CB" w:rsidRPr="007520CB" w:rsidRDefault="007520CB" w:rsidP="00752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нормативно-правовое регулирование дорожного движения;</w:t>
      </w:r>
    </w:p>
    <w:p w:rsidR="007520CB" w:rsidRPr="007520CB" w:rsidRDefault="007520CB" w:rsidP="00752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классификацию и механизм дорожно-транспортного происшествия;</w:t>
      </w:r>
    </w:p>
    <w:p w:rsidR="007520CB" w:rsidRPr="007520CB" w:rsidRDefault="007520CB" w:rsidP="00752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психофизиологические особенности профессиональной деятельности водителя;</w:t>
      </w:r>
    </w:p>
    <w:p w:rsidR="007520CB" w:rsidRPr="007520CB" w:rsidRDefault="007520CB" w:rsidP="00752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типичные дорожно-транспортные ситуации повышенной опасности;</w:t>
      </w:r>
    </w:p>
    <w:p w:rsidR="007520CB" w:rsidRPr="007520CB" w:rsidRDefault="007520CB" w:rsidP="00752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условия перевозок пассажиров и грузов на опасных участках маршрутов движения;</w:t>
      </w:r>
    </w:p>
    <w:p w:rsidR="007520CB" w:rsidRPr="007520CB" w:rsidRDefault="007520CB" w:rsidP="00752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прогнозирование и предупреждение возникновения опасных дорожно-транспортных ситуаций на маршрутах движения транспортных средств;</w:t>
      </w:r>
    </w:p>
    <w:p w:rsidR="007520CB" w:rsidRPr="007520CB" w:rsidRDefault="007520CB" w:rsidP="00752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конструктивные особенности транспортных средств, обеспечивающие безопасность дорожного движения;</w:t>
      </w:r>
    </w:p>
    <w:p w:rsidR="007520CB" w:rsidRPr="007520CB" w:rsidRDefault="007520CB" w:rsidP="00752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способы оказания первой помощи пострадавшим в дорожно-транспортных происшествиях.</w:t>
      </w:r>
    </w:p>
    <w:p w:rsidR="007520CB" w:rsidRPr="007520CB" w:rsidRDefault="007520CB" w:rsidP="007520CB">
      <w:pPr>
        <w:ind w:firstLine="0"/>
        <w:contextualSpacing/>
        <w:rPr>
          <w:rFonts w:ascii="Times New Roman" w:hAnsi="Times New Roman" w:cs="Times New Roman"/>
        </w:rPr>
      </w:pPr>
      <w:r w:rsidRPr="007520CB">
        <w:rPr>
          <w:rFonts w:ascii="Times New Roman" w:hAnsi="Times New Roman" w:cs="Times New Roman"/>
        </w:rPr>
        <w:t>В результате изучения программы ежегодных занятий с водителями</w:t>
      </w:r>
    </w:p>
    <w:p w:rsidR="007520CB" w:rsidRPr="007520CB" w:rsidRDefault="007520CB" w:rsidP="007520CB">
      <w:pPr>
        <w:ind w:firstLine="0"/>
        <w:contextualSpacing/>
        <w:rPr>
          <w:rFonts w:ascii="Times New Roman" w:hAnsi="Times New Roman" w:cs="Times New Roman"/>
        </w:rPr>
      </w:pPr>
      <w:r w:rsidRPr="007520CB">
        <w:rPr>
          <w:rFonts w:ascii="Times New Roman" w:hAnsi="Times New Roman" w:cs="Times New Roman"/>
        </w:rPr>
        <w:t xml:space="preserve">автотранспортных организаций обучающиеся </w:t>
      </w:r>
      <w:r w:rsidRPr="007520CB">
        <w:rPr>
          <w:rFonts w:ascii="Times New Roman" w:hAnsi="Times New Roman" w:cs="Times New Roman"/>
          <w:b/>
        </w:rPr>
        <w:t>должны уметь</w:t>
      </w:r>
      <w:r w:rsidRPr="007520CB">
        <w:rPr>
          <w:rFonts w:ascii="Times New Roman" w:hAnsi="Times New Roman" w:cs="Times New Roman"/>
        </w:rPr>
        <w:t>:</w:t>
      </w:r>
    </w:p>
    <w:p w:rsidR="007520CB" w:rsidRPr="007520CB" w:rsidRDefault="007520CB" w:rsidP="007520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применять знания, умения и навыки в своей профессиональной деятельности;</w:t>
      </w:r>
    </w:p>
    <w:p w:rsidR="007520CB" w:rsidRPr="007520CB" w:rsidRDefault="007520CB" w:rsidP="007520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выполнять задачи по перевозке пассажиров и грузов;</w:t>
      </w:r>
    </w:p>
    <w:p w:rsidR="007520CB" w:rsidRPr="007520CB" w:rsidRDefault="007520CB" w:rsidP="007520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эффективно и экономично управлять автомобилем;</w:t>
      </w:r>
    </w:p>
    <w:p w:rsidR="007520CB" w:rsidRPr="007520CB" w:rsidRDefault="007520CB" w:rsidP="007520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не нарушать требования правил дорожного движения и безопасности движения;</w:t>
      </w:r>
    </w:p>
    <w:p w:rsidR="007520CB" w:rsidRPr="007520CB" w:rsidRDefault="007520CB" w:rsidP="007520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lastRenderedPageBreak/>
        <w:t>выйти из опасной дорожной обстановки с наименьшими потерями для водителя, пассажиров и груза;</w:t>
      </w:r>
    </w:p>
    <w:p w:rsidR="007520CB" w:rsidRPr="007520CB" w:rsidRDefault="007520CB" w:rsidP="007520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0CB">
        <w:rPr>
          <w:rFonts w:ascii="Times New Roman" w:hAnsi="Times New Roman" w:cs="Times New Roman"/>
          <w:sz w:val="24"/>
          <w:szCs w:val="24"/>
        </w:rPr>
        <w:t>оказывать первую помощь пострадавшим в дорожно-транспортных происшествиях.</w:t>
      </w:r>
    </w:p>
    <w:p w:rsidR="007520CB" w:rsidRPr="007520CB" w:rsidRDefault="007520CB" w:rsidP="007520CB">
      <w:pPr>
        <w:pStyle w:val="100"/>
        <w:spacing w:line="360" w:lineRule="auto"/>
        <w:jc w:val="both"/>
        <w:rPr>
          <w:b/>
          <w:w w:val="100"/>
          <w:sz w:val="24"/>
          <w:szCs w:val="24"/>
        </w:rPr>
      </w:pPr>
      <w:r w:rsidRPr="007520CB">
        <w:rPr>
          <w:b/>
          <w:w w:val="100"/>
          <w:sz w:val="24"/>
          <w:szCs w:val="24"/>
        </w:rPr>
        <w:t>4. Объем программы и виды учебной работы</w:t>
      </w:r>
    </w:p>
    <w:p w:rsidR="007520CB" w:rsidRPr="007520CB" w:rsidRDefault="007520CB" w:rsidP="007520CB">
      <w:pPr>
        <w:pStyle w:val="100"/>
        <w:spacing w:line="360" w:lineRule="auto"/>
        <w:jc w:val="right"/>
        <w:rPr>
          <w:w w:val="100"/>
          <w:sz w:val="24"/>
          <w:szCs w:val="24"/>
        </w:rPr>
      </w:pPr>
      <w:r w:rsidRPr="007520CB">
        <w:rPr>
          <w:w w:val="100"/>
          <w:sz w:val="24"/>
          <w:szCs w:val="24"/>
        </w:rPr>
        <w:t>Таблица 1</w:t>
      </w:r>
    </w:p>
    <w:tbl>
      <w:tblPr>
        <w:tblW w:w="96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3"/>
        <w:gridCol w:w="3705"/>
      </w:tblGrid>
      <w:tr w:rsidR="007520CB" w:rsidRPr="007520CB" w:rsidTr="00D70699">
        <w:trPr>
          <w:trHeight w:hRule="exact" w:val="531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0CB" w:rsidRPr="00EE0057" w:rsidRDefault="007520CB" w:rsidP="00D70699">
            <w:pPr>
              <w:pStyle w:val="100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 w:rsidRPr="00EE0057">
              <w:rPr>
                <w:w w:val="100"/>
                <w:sz w:val="20"/>
                <w:szCs w:val="20"/>
              </w:rPr>
              <w:t xml:space="preserve">Вид занятий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0CB" w:rsidRPr="00EE0057" w:rsidRDefault="007520CB" w:rsidP="00D70699">
            <w:pPr>
              <w:pStyle w:val="100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 w:rsidRPr="00EE0057">
              <w:rPr>
                <w:w w:val="100"/>
                <w:sz w:val="20"/>
                <w:szCs w:val="20"/>
              </w:rPr>
              <w:t xml:space="preserve">Всего часов </w:t>
            </w:r>
          </w:p>
        </w:tc>
      </w:tr>
      <w:tr w:rsidR="007520CB" w:rsidRPr="007520CB" w:rsidTr="00D70699">
        <w:trPr>
          <w:trHeight w:hRule="exact" w:val="373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0CB" w:rsidRPr="00EE0057" w:rsidRDefault="007520CB" w:rsidP="00D70699">
            <w:pPr>
              <w:pStyle w:val="100"/>
              <w:spacing w:line="360" w:lineRule="auto"/>
              <w:rPr>
                <w:w w:val="100"/>
                <w:sz w:val="20"/>
                <w:szCs w:val="20"/>
              </w:rPr>
            </w:pPr>
            <w:r w:rsidRPr="00EE0057">
              <w:rPr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0CB" w:rsidRPr="00EE0057" w:rsidRDefault="007520CB" w:rsidP="00D70699">
            <w:pPr>
              <w:pStyle w:val="100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 w:rsidRPr="00EE0057">
              <w:rPr>
                <w:w w:val="100"/>
                <w:sz w:val="20"/>
                <w:szCs w:val="20"/>
              </w:rPr>
              <w:t>20</w:t>
            </w:r>
          </w:p>
        </w:tc>
      </w:tr>
      <w:tr w:rsidR="007520CB" w:rsidRPr="007520CB" w:rsidTr="00D70699">
        <w:trPr>
          <w:trHeight w:hRule="exact" w:val="373"/>
        </w:trPr>
        <w:tc>
          <w:tcPr>
            <w:tcW w:w="9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CB" w:rsidRPr="00EE0057" w:rsidRDefault="007520CB" w:rsidP="00D70699">
            <w:pPr>
              <w:pStyle w:val="100"/>
              <w:spacing w:line="360" w:lineRule="auto"/>
              <w:rPr>
                <w:w w:val="100"/>
                <w:sz w:val="20"/>
                <w:szCs w:val="20"/>
              </w:rPr>
            </w:pPr>
            <w:r w:rsidRPr="00EE0057">
              <w:rPr>
                <w:w w:val="100"/>
                <w:sz w:val="20"/>
                <w:szCs w:val="20"/>
              </w:rPr>
              <w:t xml:space="preserve">В том числе: </w:t>
            </w:r>
          </w:p>
        </w:tc>
      </w:tr>
      <w:tr w:rsidR="007520CB" w:rsidRPr="007520CB" w:rsidTr="00D70699">
        <w:trPr>
          <w:trHeight w:hRule="exact" w:val="374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0CB" w:rsidRPr="00EE0057" w:rsidRDefault="007520CB" w:rsidP="00D70699">
            <w:pPr>
              <w:pStyle w:val="100"/>
              <w:spacing w:line="360" w:lineRule="auto"/>
              <w:rPr>
                <w:w w:val="100"/>
                <w:sz w:val="20"/>
                <w:szCs w:val="20"/>
              </w:rPr>
            </w:pPr>
            <w:r w:rsidRPr="00EE0057">
              <w:rPr>
                <w:w w:val="100"/>
                <w:sz w:val="20"/>
                <w:szCs w:val="20"/>
              </w:rPr>
              <w:t xml:space="preserve">лекций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0CB" w:rsidRPr="00EE0057" w:rsidRDefault="007520CB" w:rsidP="00D70699">
            <w:pPr>
              <w:pStyle w:val="100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 w:rsidRPr="00EE0057">
              <w:rPr>
                <w:w w:val="100"/>
                <w:sz w:val="20"/>
                <w:szCs w:val="20"/>
              </w:rPr>
              <w:t>16</w:t>
            </w:r>
          </w:p>
        </w:tc>
      </w:tr>
      <w:tr w:rsidR="007520CB" w:rsidRPr="007520CB" w:rsidTr="00D70699">
        <w:trPr>
          <w:trHeight w:hRule="exact" w:val="373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0CB" w:rsidRPr="00EE0057" w:rsidRDefault="007520CB" w:rsidP="00D70699">
            <w:pPr>
              <w:pStyle w:val="100"/>
              <w:spacing w:line="360" w:lineRule="auto"/>
              <w:rPr>
                <w:w w:val="100"/>
                <w:sz w:val="20"/>
                <w:szCs w:val="20"/>
              </w:rPr>
            </w:pPr>
            <w:r w:rsidRPr="00EE0057">
              <w:rPr>
                <w:w w:val="100"/>
                <w:sz w:val="20"/>
                <w:szCs w:val="20"/>
              </w:rPr>
              <w:t xml:space="preserve">практических занятий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0CB" w:rsidRPr="00EE0057" w:rsidRDefault="00C03805" w:rsidP="00D70699">
            <w:pPr>
              <w:pStyle w:val="100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</w:tr>
      <w:tr w:rsidR="007520CB" w:rsidRPr="007520CB" w:rsidTr="00D70699">
        <w:trPr>
          <w:trHeight w:hRule="exact" w:val="408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0CB" w:rsidRPr="00EE0057" w:rsidRDefault="007520CB" w:rsidP="00D70699">
            <w:pPr>
              <w:pStyle w:val="100"/>
              <w:spacing w:line="360" w:lineRule="auto"/>
              <w:rPr>
                <w:w w:val="100"/>
                <w:sz w:val="20"/>
                <w:szCs w:val="20"/>
              </w:rPr>
            </w:pPr>
            <w:r w:rsidRPr="00EE0057">
              <w:rPr>
                <w:w w:val="100"/>
                <w:sz w:val="20"/>
                <w:szCs w:val="20"/>
              </w:rPr>
              <w:t xml:space="preserve">Итоговая аттестация – зачет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0CB" w:rsidRPr="00EE0057" w:rsidRDefault="007520CB" w:rsidP="00D70699">
            <w:pPr>
              <w:pStyle w:val="100"/>
              <w:spacing w:line="360" w:lineRule="auto"/>
              <w:jc w:val="center"/>
              <w:rPr>
                <w:w w:val="100"/>
                <w:sz w:val="20"/>
                <w:szCs w:val="20"/>
              </w:rPr>
            </w:pPr>
            <w:r w:rsidRPr="00EE0057">
              <w:rPr>
                <w:w w:val="100"/>
                <w:sz w:val="20"/>
                <w:szCs w:val="20"/>
              </w:rPr>
              <w:t>2</w:t>
            </w:r>
          </w:p>
        </w:tc>
      </w:tr>
    </w:tbl>
    <w:p w:rsidR="007520CB" w:rsidRPr="007520CB" w:rsidRDefault="007520CB" w:rsidP="007520CB">
      <w:pPr>
        <w:pStyle w:val="100"/>
        <w:spacing w:line="360" w:lineRule="auto"/>
        <w:ind w:firstLine="709"/>
        <w:jc w:val="both"/>
        <w:rPr>
          <w:b/>
          <w:w w:val="100"/>
          <w:sz w:val="24"/>
          <w:szCs w:val="24"/>
        </w:rPr>
      </w:pPr>
    </w:p>
    <w:p w:rsidR="007520CB" w:rsidRDefault="007520CB" w:rsidP="007520CB">
      <w:pPr>
        <w:pStyle w:val="100"/>
        <w:numPr>
          <w:ilvl w:val="0"/>
          <w:numId w:val="6"/>
        </w:numPr>
        <w:spacing w:line="360" w:lineRule="auto"/>
        <w:jc w:val="both"/>
        <w:rPr>
          <w:rFonts w:eastAsia="Calibri"/>
          <w:b/>
          <w:w w:val="100"/>
          <w:sz w:val="24"/>
          <w:szCs w:val="24"/>
        </w:rPr>
      </w:pPr>
      <w:r w:rsidRPr="007520CB">
        <w:rPr>
          <w:rFonts w:eastAsia="Calibri"/>
          <w:b/>
          <w:w w:val="100"/>
          <w:sz w:val="24"/>
          <w:szCs w:val="24"/>
        </w:rPr>
        <w:t>Учебный план программы</w:t>
      </w:r>
    </w:p>
    <w:p w:rsidR="007520CB" w:rsidRPr="007520CB" w:rsidRDefault="007520CB" w:rsidP="007520CB">
      <w:pPr>
        <w:pStyle w:val="100"/>
        <w:spacing w:line="360" w:lineRule="auto"/>
        <w:ind w:left="360"/>
        <w:jc w:val="right"/>
        <w:rPr>
          <w:rFonts w:eastAsia="Calibri"/>
          <w:w w:val="100"/>
          <w:sz w:val="24"/>
          <w:szCs w:val="24"/>
        </w:rPr>
      </w:pPr>
      <w:r w:rsidRPr="007520CB">
        <w:rPr>
          <w:rFonts w:eastAsia="Calibri"/>
          <w:w w:val="100"/>
          <w:sz w:val="24"/>
          <w:szCs w:val="24"/>
        </w:rPr>
        <w:t>Таблица 2</w:t>
      </w:r>
    </w:p>
    <w:tbl>
      <w:tblPr>
        <w:tblW w:w="949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096"/>
        <w:gridCol w:w="1134"/>
        <w:gridCol w:w="1134"/>
        <w:gridCol w:w="1131"/>
      </w:tblGrid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и учебных тем</w:t>
            </w:r>
          </w:p>
        </w:tc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7520CB" w:rsidRPr="00EE0057" w:rsidRDefault="007520CB" w:rsidP="00D70699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C03805" w:rsidP="00D70699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C03805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="00C038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 Дорожно-транспортная аварийность.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Состояние дорожно-транспортной аварийности на автомобильном транспорте.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Конструктивные особенности транспортных средств, обеспечивающие безопасность дорожного движения.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C03805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Профессиональное мастерство водителя транспортного средства и безопасность дорожного движения.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 Типичные дорожно-транспортные ситуации повышенной опасности. Разбор и анализ примеров ДТП.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Основные понятия о дорожно-транспортных ситуациях повышенной опасности.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 Одиночное движение по загородной дороге. Встречный разъезд. Следование за лидером. Обгон-объезд.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C03805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Особенности управления транспортным средством в сложных дорожных условиях.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 Проезд перекрестков, железнодорожных переездов, трамвайных путей.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 Дорожно-транспортные ситуации с участием пешеходов, велосипедистов. Посадка и высадка пассажиров.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E0057" w:rsidRPr="00EE0057" w:rsidRDefault="00EE0057">
      <w:pPr>
        <w:rPr>
          <w:sz w:val="20"/>
          <w:szCs w:val="20"/>
        </w:rPr>
      </w:pPr>
      <w:r w:rsidRPr="00EE0057">
        <w:rPr>
          <w:sz w:val="20"/>
          <w:szCs w:val="20"/>
        </w:rPr>
        <w:br w:type="page"/>
      </w:r>
    </w:p>
    <w:tbl>
      <w:tblPr>
        <w:tblW w:w="949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096"/>
        <w:gridCol w:w="1134"/>
        <w:gridCol w:w="1134"/>
        <w:gridCol w:w="1131"/>
      </w:tblGrid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2.6. Маневрирование в ограниченном пространстве. Буксировка транспортных средств.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3.Нормативно-правовое регулирование дорожного движения.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Общие требования к водителю в нормативных документах.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 Проверка знаний водителями Правил дорожного движения.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 Дорожно-транспортные происшествия и виды ответственности.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4.Оказание первой медицинской помощи пострадавшим в ДТП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Первая помощь при ДТП.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 Виды и формы поражения пострадавших при ДТП, приёмы первой медицинской помощи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4.3. Практическое занятие по оказанию первой медицинской помощи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5. Изучение условий перевозок пассажиров и грузов на опасных участках маршрутов движения.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 Анализ маршрутов движения транспортных средств и выявление опасных участков на маршруте.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C03805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 Прогнозирование и предупреждение возникновения опасных дорожно-транспортных ситуаций на маршрутах движения транспортных средств.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C03805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Зачетное занятие.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CB" w:rsidRPr="00EE0057" w:rsidTr="00D70699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0CB" w:rsidRPr="00EE0057" w:rsidRDefault="007520CB" w:rsidP="00D70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7520CB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0CB" w:rsidRPr="00EE0057" w:rsidRDefault="00C03805" w:rsidP="00D70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7520CB" w:rsidRPr="007520CB" w:rsidRDefault="007520CB" w:rsidP="007520CB">
      <w:pPr>
        <w:pStyle w:val="a3"/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20CB">
        <w:rPr>
          <w:rFonts w:ascii="Times New Roman" w:eastAsia="Calibri" w:hAnsi="Times New Roman" w:cs="Times New Roman"/>
          <w:b/>
          <w:bCs/>
          <w:sz w:val="28"/>
          <w:szCs w:val="28"/>
        </w:rPr>
        <w:t>Рабочие программы учебных модулей</w:t>
      </w:r>
    </w:p>
    <w:p w:rsidR="007520CB" w:rsidRDefault="007520CB" w:rsidP="007520CB">
      <w:pPr>
        <w:pStyle w:val="100"/>
        <w:spacing w:line="360" w:lineRule="auto"/>
        <w:ind w:left="360"/>
        <w:jc w:val="right"/>
        <w:rPr>
          <w:sz w:val="24"/>
          <w:szCs w:val="24"/>
        </w:rPr>
      </w:pPr>
      <w:r>
        <w:rPr>
          <w:bCs/>
          <w:w w:val="100"/>
          <w:sz w:val="24"/>
          <w:szCs w:val="24"/>
        </w:rPr>
        <w:t>Таблица 3</w:t>
      </w:r>
    </w:p>
    <w:tbl>
      <w:tblPr>
        <w:tblW w:w="9750" w:type="dxa"/>
        <w:jc w:val="center"/>
        <w:tblLayout w:type="fixed"/>
        <w:tblCellMar>
          <w:left w:w="113" w:type="dxa"/>
        </w:tblCellMar>
        <w:tblLook w:val="04A0"/>
      </w:tblPr>
      <w:tblGrid>
        <w:gridCol w:w="624"/>
        <w:gridCol w:w="5156"/>
        <w:gridCol w:w="3970"/>
      </w:tblGrid>
      <w:tr w:rsidR="007520CB" w:rsidTr="007520CB">
        <w:trPr>
          <w:trHeight w:val="65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9A7BA7" w:rsidRDefault="007520CB" w:rsidP="007520C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7BA7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7BA7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9A7BA7" w:rsidRDefault="007520CB" w:rsidP="007520C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7B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Модули программы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A72083" w:rsidRDefault="007520CB" w:rsidP="007520CB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520CB" w:rsidRPr="00A72083" w:rsidRDefault="007520CB" w:rsidP="007520CB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0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оборудования, инструмента, материала</w:t>
            </w:r>
          </w:p>
        </w:tc>
      </w:tr>
      <w:tr w:rsidR="007520CB" w:rsidTr="00D70699">
        <w:trPr>
          <w:trHeight w:val="65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9A7BA7" w:rsidRDefault="007520CB" w:rsidP="00D70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7B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1. Дорожно-транспортная аварийность.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1.1. Состояние дорожно-транспортной аварийности на автомобильном транспорте.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 безопасности дорожного движения в Российской Федерации, в регионе и в автотранспортной организации. Причины ДТП, анализ происшествий, происшедших по вине водителей транспортных средств (на примере конкретной организации). Формы и методы профилактики ДТП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1.2. Конструктивные особенности транспортных средств, обеспечивающие безопасность дорожного движения.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активной, пассивной и послеаварийной безопасности. Особенности конструкции подвижного состава и характеристики активной и пассивной составляющих конструктивно безопасности транспортного средства (на примере эксплуатируемого подвижного состава).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1.3. Профессиональное мастерство водителя транспортного средства и безопасность дорожного движения.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Понятие и составляющие элементы профессионального мастерства водителя. Решающая роль водителя в обеспечении безопасности движения. Приобретение и закрепление навыков вождения транспортного средства. </w:t>
            </w: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 развития профессионального мастерства с ростом опыта вождения. Изменение указателей аварийности в зависимости от стажа водителя транспортного средства.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A72083" w:rsidRDefault="00A72083" w:rsidP="00D70699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083">
              <w:rPr>
                <w:rFonts w:ascii="Times New Roman" w:hAnsi="Times New Roman"/>
                <w:sz w:val="24"/>
                <w:szCs w:val="24"/>
              </w:rPr>
              <w:lastRenderedPageBreak/>
              <w:t>Учебно-наглядное  пособие  по  предмету  «Основы  безопасного управления ТС и безопасность движения»/ комплект, УМК «Интерактивная автошкола. Профессиональная версия», интерактивная доска</w:t>
            </w:r>
          </w:p>
        </w:tc>
      </w:tr>
      <w:tr w:rsidR="007520CB" w:rsidTr="00D70699">
        <w:trPr>
          <w:trHeight w:val="65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9A7BA7" w:rsidRDefault="007520CB" w:rsidP="00D70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7B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2. Типичные дорожно-транспортные ситуации повышенной опасности. Разбор и анализ примеров ДТП. 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2.1. Основные понятия о дорожно-транспортных ситуациях повышенной опасности.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"Водитель - Автомобиль - Дорога - Среда". Понятие дорожно-транспортной ситуации. Субъективное и объективное восприятие ситуации на дороге. Понятие ситуационного анализа. Оценка степени опасности дорожно-транспортной ситуации и прогнозирование вариантов её развития.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2.2. Одиночное движение по загородной дороге. Встречный разъезд. Следование за лидером. Обгон-объезд.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Скоростной режим и безопасность движения. Управление автомобилем на сложных участках дороги: кривых малых радиусов в плане трассы; сужениях проезжей части; пространственно сложных подъемах и спусках. Особая тяжесть последствий ДТП в ситуациях встречного разъезда. Зазор безопасности, его зависимость от скорости, состояния дорожного покрытия, длины транспортного средства, наличия прицепа. Динамические габарит и коридор безопасности транспортного средства.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Безопасная дистанция, ее зависимость от скорости, состояния дорожного покрытия, технического состояния транспортного средства. Субъективное восприятие дистанции. Условия безосного выполнения обгона. Действия водителей при обгоне. Ситуации, при которых обгон запрещен.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2.3. Особенности управления транспортным средством в сложных дорожных условиях.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Движение и маневрирование в плотном транспортном потоке. Принцип "неполной надежности" - учет возможности нарушения ПДД другими участниками движения.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признаков. Взаимодействие с транспортными средствами, оборудованными специальными номерными и опознавательными знаками и предупредительными устройствами.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2.4. Проезд перекрестков, железнодорожных переездов, трамвайных путей.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проезда перекрёстков при сложных дорожно-климатических условиях (тёмное время суток, снег, отсутствие знаков приоритета и т.п.). Факторы, влияющие на безопасный проезд перекрёстков.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ограниченной видимости. Действия в ситуациях, характеризующихся признаком ограниченной видимости.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Приоритеты маршрутных транспортных средств. Проезд остановки трамвая, пересечение трамвайных путей вне перекрестка, движение по трамвайным путям.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и особенности работы современной железнодорожной сигнализации на переездах. Типичные опасные ситуации, возникающие при пересечении транспортным средством железнодорожных переездов. Обязанности водителя при вынужденной остановке на </w:t>
            </w: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переезде.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2.5. Дорожно-транспортные ситуации с участием пешеходов, велосипедистов. Посадка и высадка пассажиров.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предосторожности в типичных дорожно-транспортных ситуациях с участием пешеходов. Объезд стоящего на остановке троллейбуса, автобуса. Проезд остановок. Зоны концентрации пешеходов. Пришкольная зона. Местные проезды-дворы - меры предосторожности, направленные на снижение детского травматизма. Опасности при движении задним ходом. Обгон, объезд велосипедиста. Типичные нарушения велосипедистов. Посадка и высадка пассажиров. Подъезд к месту остановки при скользком дорожном покрытии.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2.6. Маневрирование в ограниченном пространстве. Буксировка транспортных средств.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предосторожности при маневрировании на площадках, стоянках, местах погрузки-разгрузки. Паркование. Типичные опасные ситуации. Буксировка транспортных средств.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A72083" w:rsidRDefault="00A72083" w:rsidP="00D70699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083">
              <w:rPr>
                <w:rFonts w:ascii="Times New Roman" w:hAnsi="Times New Roman"/>
                <w:sz w:val="24"/>
                <w:szCs w:val="24"/>
              </w:rPr>
              <w:lastRenderedPageBreak/>
              <w:t>Учебно-наглядное  пособие  по  предмету  «Основы  безопасного управления ТС и безопасность движения»/ комплект, УМК «Интерактивная автошкола. Профессиональная версия», интерактивная доска</w:t>
            </w:r>
          </w:p>
        </w:tc>
      </w:tr>
      <w:tr w:rsidR="007520CB" w:rsidTr="00D70699">
        <w:trPr>
          <w:trHeight w:val="65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9A7BA7" w:rsidRDefault="009A7BA7" w:rsidP="00D70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4. Оказание первой медицинской помощи пострадавшим в ДТП.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4.1. Первая помощь при ДТП.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дорожно-транспортного травматизма. Наиболее частые повреждения при ДТП. Характерные ошибки при оказании первой помощи на месте происшествия.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высвобождения пострадавших, извлечения из транспортного средства.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порядок осмотра пострадавшего. Оценка состояния пострадавшего. Оказание экстренной помощи. Правила транспортировки пострадавших.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Организационно-правовые аспекты оказания первой медицинской помощи пострадавшим при ДТП.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4.2. Виды и формы поражения пострадавших при ДТП, приемы первой медицинской помощи.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и методы определения кратковременной потери сознания (обморока), черепно-мозговой травмы, коматозного состояния, вида кровотечения, травматического шока. Механические поражения (в т.ч. - длительное сдавливание конечностей), термические поражения. Приёмы оказания первой медицинской помощи.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Психические особенности поведения участников ДТП.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4.3. Практическое занятие по оказанию первой медицинской помощи.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аптечки первой помощи (автомобильной). Предназначение препаратов и изделий, входящих в состав аптечки.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приемов по остановке кровотечения.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обезболивающих лекарственных препаратов их дозировка.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и перевязка ран с использованием препарат изделий, входящих в состав аптечки.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Фиксация переломов и вывихов с использованием подручных средств.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A72083" w:rsidRDefault="00A72083" w:rsidP="00D70699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083">
              <w:rPr>
                <w:rFonts w:ascii="Times New Roman" w:hAnsi="Times New Roman"/>
                <w:sz w:val="24"/>
                <w:szCs w:val="24"/>
              </w:rPr>
              <w:t>Учебно-наглядное  пособие  по  предмету  «Основы  безопасного управления ТС и безопасность движения»/ комплект, УМК «Интерактивная автошкола. Профессиональная версия», интерактивная доска</w:t>
            </w:r>
          </w:p>
        </w:tc>
      </w:tr>
    </w:tbl>
    <w:p w:rsidR="00C03805" w:rsidRDefault="00C03805">
      <w:r>
        <w:br w:type="page"/>
      </w:r>
    </w:p>
    <w:tbl>
      <w:tblPr>
        <w:tblW w:w="9750" w:type="dxa"/>
        <w:jc w:val="center"/>
        <w:tblLayout w:type="fixed"/>
        <w:tblCellMar>
          <w:left w:w="113" w:type="dxa"/>
        </w:tblCellMar>
        <w:tblLook w:val="04A0"/>
      </w:tblPr>
      <w:tblGrid>
        <w:gridCol w:w="624"/>
        <w:gridCol w:w="5156"/>
        <w:gridCol w:w="3970"/>
      </w:tblGrid>
      <w:tr w:rsidR="007520CB" w:rsidTr="00D70699">
        <w:trPr>
          <w:trHeight w:val="655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9A7BA7" w:rsidRDefault="007520CB" w:rsidP="00D70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5. Изучение условий перевозок пассажиров и грузов на опасных участках маршрутов движения.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5.1. Анализ маршрутов движения транспортных средств и выявление опасных участков на маршруте.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опасных участков улично-дорожной сети, характеризующихся повышенной концентрацией ДТП, по которым доходят (зона влияния которых распространяется на) регулярные маршруты перевозок конкретной организации.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вероятных дорожно-транспортных ситуаций повышенной опасности на примерах реальных регулярных маршрутов предприятия (с применением знаний, полученных в разделе 2).</w:t>
            </w:r>
          </w:p>
          <w:p w:rsidR="007520CB" w:rsidRPr="009A7BA7" w:rsidRDefault="007520CB" w:rsidP="007520CB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5.2. Прогнозирование и предупреждение возникновения опасных дорожно-транспортных ситуаций на маршрутах движения транспортных средств.</w:t>
            </w:r>
          </w:p>
          <w:p w:rsidR="007520CB" w:rsidRPr="009A7BA7" w:rsidRDefault="007520CB" w:rsidP="007520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Закрепление полученных знаний и навыков прогнозирования опасных дорожно-транспортных ситуаций в зависимости от дорожной обстановки на маршруте. Формулирование общих принципов прогнозирования опасных дорожно-транспортных ситуаций. Упреждающее реагирование на факторы, повышающие опасность: ограниченный обзор, ухудшение видимости, наличие помехи для движения, резкие изменения дорожной обстановки. Технические приемы воздействия на органы управления транспортным средством в опасных дорожно-транспортных ситуациях.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20CB" w:rsidRPr="00A72083" w:rsidRDefault="00A72083" w:rsidP="00D70699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083">
              <w:rPr>
                <w:rFonts w:ascii="Times New Roman" w:hAnsi="Times New Roman"/>
                <w:sz w:val="24"/>
                <w:szCs w:val="24"/>
              </w:rPr>
              <w:t>Учебно-наглядное  пособие  по  предмету  «Основы  безопасного управления ТС и безопасность движения»/ комплект, УМК «Интерактивная автошкола. Профессиональная версия», интерактивная доска</w:t>
            </w:r>
          </w:p>
        </w:tc>
      </w:tr>
    </w:tbl>
    <w:p w:rsidR="007520CB" w:rsidRDefault="007520CB" w:rsidP="007520CB">
      <w:pPr>
        <w:pStyle w:val="100"/>
        <w:spacing w:line="360" w:lineRule="auto"/>
        <w:jc w:val="both"/>
        <w:rPr>
          <w:rFonts w:eastAsia="Calibri"/>
          <w:b/>
          <w:bCs/>
          <w:w w:val="100"/>
        </w:rPr>
      </w:pPr>
    </w:p>
    <w:p w:rsidR="007520CB" w:rsidRPr="005E2FB1" w:rsidRDefault="007520CB" w:rsidP="007520CB">
      <w:pPr>
        <w:pStyle w:val="100"/>
        <w:spacing w:line="360" w:lineRule="auto"/>
        <w:jc w:val="both"/>
        <w:rPr>
          <w:rFonts w:eastAsia="Calibri"/>
          <w:b/>
          <w:bCs/>
          <w:w w:val="100"/>
          <w:sz w:val="24"/>
          <w:szCs w:val="24"/>
        </w:rPr>
      </w:pPr>
      <w:r w:rsidRPr="005E2FB1">
        <w:rPr>
          <w:rFonts w:eastAsia="Calibri"/>
          <w:b/>
          <w:bCs/>
          <w:w w:val="100"/>
          <w:sz w:val="24"/>
          <w:szCs w:val="24"/>
        </w:rPr>
        <w:t>7. Организационно – педагогические условия</w:t>
      </w:r>
    </w:p>
    <w:p w:rsidR="007520CB" w:rsidRPr="005E2FB1" w:rsidRDefault="007520CB" w:rsidP="007520CB">
      <w:pPr>
        <w:ind w:firstLine="709"/>
        <w:contextualSpacing/>
        <w:rPr>
          <w:rFonts w:ascii="Times New Roman" w:eastAsia="Times New Roman" w:hAnsi="Times New Roman" w:cs="Times New Roman"/>
        </w:rPr>
      </w:pPr>
      <w:r w:rsidRPr="005E2FB1">
        <w:rPr>
          <w:rFonts w:ascii="Times New Roman" w:eastAsia="Times New Roman" w:hAnsi="Times New Roman" w:cs="Times New Roman"/>
        </w:rPr>
        <w:t>Программа рассчитана на 20 часов, из которых 16 часов - лекционные занятия и 2 часа – практические занятия, зачет - 1 час.</w:t>
      </w:r>
    </w:p>
    <w:p w:rsidR="007520CB" w:rsidRPr="005E2FB1" w:rsidRDefault="007520CB" w:rsidP="007520CB">
      <w:pPr>
        <w:ind w:firstLine="709"/>
        <w:contextualSpacing/>
        <w:rPr>
          <w:rFonts w:ascii="Times New Roman" w:eastAsia="Times New Roman" w:hAnsi="Times New Roman" w:cs="Times New Roman"/>
        </w:rPr>
      </w:pPr>
      <w:r w:rsidRPr="005E2FB1">
        <w:rPr>
          <w:rFonts w:ascii="Times New Roman" w:eastAsia="Times New Roman" w:hAnsi="Times New Roman" w:cs="Times New Roman"/>
        </w:rPr>
        <w:t>Образовательная деятельность слушателей предусматривает следующие виды учебных занятий: лекции, практические занятия, практикумы, тестирование знаний, предусмотренные учебно-тематическим планом.</w:t>
      </w:r>
    </w:p>
    <w:p w:rsidR="007520CB" w:rsidRPr="005E2FB1" w:rsidRDefault="007520CB" w:rsidP="007520CB">
      <w:pPr>
        <w:ind w:firstLine="709"/>
        <w:contextualSpacing/>
        <w:rPr>
          <w:rFonts w:ascii="Times New Roman" w:eastAsia="Times New Roman" w:hAnsi="Times New Roman" w:cs="Times New Roman"/>
        </w:rPr>
      </w:pPr>
      <w:r w:rsidRPr="005E2FB1">
        <w:rPr>
          <w:rFonts w:ascii="Times New Roman" w:eastAsia="Times New Roman" w:hAnsi="Times New Roman" w:cs="Times New Roman"/>
        </w:rPr>
        <w:t xml:space="preserve">Обучение проводится с использованием профессионального педагогического состава учебного центра и привлечением практикующих специалистов. </w:t>
      </w:r>
    </w:p>
    <w:p w:rsidR="007520CB" w:rsidRPr="005E2FB1" w:rsidRDefault="007520CB" w:rsidP="007520CB">
      <w:pPr>
        <w:ind w:firstLine="709"/>
        <w:contextualSpacing/>
        <w:rPr>
          <w:rFonts w:ascii="Times New Roman" w:eastAsia="Times New Roman" w:hAnsi="Times New Roman" w:cs="Times New Roman"/>
        </w:rPr>
      </w:pPr>
      <w:proofErr w:type="gramStart"/>
      <w:r w:rsidRPr="005E2FB1">
        <w:rPr>
          <w:rFonts w:ascii="Times New Roman" w:eastAsia="Times New Roman" w:hAnsi="Times New Roman" w:cs="Times New Roman"/>
        </w:rPr>
        <w:t>Обучение по программе</w:t>
      </w:r>
      <w:proofErr w:type="gramEnd"/>
      <w:r w:rsidRPr="005E2FB1">
        <w:rPr>
          <w:rFonts w:ascii="Times New Roman" w:eastAsia="Times New Roman" w:hAnsi="Times New Roman" w:cs="Times New Roman"/>
        </w:rPr>
        <w:t xml:space="preserve"> организуется с использованием уникального оборудования, легковых и грузовых автомобилей различных марок и специальной техники, компьютерных классов, тренажеров. Основная часть обучения организуется на учебной и лабораторной базе учебного центра.</w:t>
      </w:r>
    </w:p>
    <w:p w:rsidR="00EE0057" w:rsidRDefault="00EE0057" w:rsidP="009A7BA7">
      <w:pPr>
        <w:ind w:firstLine="0"/>
        <w:rPr>
          <w:rFonts w:ascii="Times New Roman" w:hAnsi="Times New Roman" w:cs="Times New Roman"/>
          <w:b/>
        </w:rPr>
      </w:pPr>
    </w:p>
    <w:p w:rsidR="007520CB" w:rsidRPr="005E2FB1" w:rsidRDefault="007520CB" w:rsidP="007520CB">
      <w:pPr>
        <w:rPr>
          <w:rFonts w:ascii="Times New Roman" w:hAnsi="Times New Roman" w:cs="Times New Roman"/>
          <w:b/>
        </w:rPr>
      </w:pPr>
      <w:r w:rsidRPr="005E2FB1">
        <w:rPr>
          <w:rFonts w:ascii="Times New Roman" w:hAnsi="Times New Roman" w:cs="Times New Roman"/>
          <w:b/>
        </w:rPr>
        <w:t>8. Рекомендуемая литература</w:t>
      </w:r>
    </w:p>
    <w:p w:rsidR="007520CB" w:rsidRPr="005E2FB1" w:rsidRDefault="007520CB" w:rsidP="007520CB">
      <w:pPr>
        <w:rPr>
          <w:rFonts w:ascii="Times New Roman" w:hAnsi="Times New Roman" w:cs="Times New Roman"/>
          <w:b/>
        </w:rPr>
      </w:pPr>
      <w:r w:rsidRPr="005E2FB1">
        <w:rPr>
          <w:rFonts w:ascii="Times New Roman" w:hAnsi="Times New Roman" w:cs="Times New Roman"/>
          <w:b/>
        </w:rPr>
        <w:t>8.1.Основная литература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FB1">
        <w:rPr>
          <w:rFonts w:ascii="Times New Roman" w:hAnsi="Times New Roman" w:cs="Times New Roman"/>
          <w:sz w:val="24"/>
          <w:szCs w:val="24"/>
        </w:rPr>
        <w:t>Бадагуев</w:t>
      </w:r>
      <w:proofErr w:type="spellEnd"/>
      <w:r w:rsidRPr="005E2FB1">
        <w:rPr>
          <w:rFonts w:ascii="Times New Roman" w:hAnsi="Times New Roman" w:cs="Times New Roman"/>
          <w:sz w:val="24"/>
          <w:szCs w:val="24"/>
        </w:rPr>
        <w:t xml:space="preserve"> Б.Т. Безопасность дорожного движения. – Изд.: Альфа-Пресс, 2012 г., 264 </w:t>
      </w:r>
      <w:proofErr w:type="gramStart"/>
      <w:r w:rsidRPr="005E2F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2FB1">
        <w:rPr>
          <w:rFonts w:ascii="Times New Roman" w:hAnsi="Times New Roman" w:cs="Times New Roman"/>
          <w:sz w:val="24"/>
          <w:szCs w:val="24"/>
        </w:rPr>
        <w:t>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 xml:space="preserve">Бурков В.Н., Кондратьев В.Д., Щепкин А.В. Механизмы повышения безопасности дорожного движения. – Изд.: </w:t>
      </w:r>
      <w:proofErr w:type="spellStart"/>
      <w:r w:rsidRPr="005E2FB1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5E2FB1">
        <w:rPr>
          <w:rFonts w:ascii="Times New Roman" w:hAnsi="Times New Roman" w:cs="Times New Roman"/>
          <w:sz w:val="24"/>
          <w:szCs w:val="24"/>
        </w:rPr>
        <w:t>, 2012 – 208 с.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 xml:space="preserve">Быков В.П. Экономика автотранспортного предприятия. – </w:t>
      </w:r>
      <w:proofErr w:type="spellStart"/>
      <w:r w:rsidRPr="005E2FB1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5E2FB1">
        <w:rPr>
          <w:rFonts w:ascii="Times New Roman" w:hAnsi="Times New Roman" w:cs="Times New Roman"/>
          <w:sz w:val="24"/>
          <w:szCs w:val="24"/>
        </w:rPr>
        <w:t>, 2011 – 384 с.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FB1"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 w:rsidRPr="005E2FB1">
        <w:rPr>
          <w:rFonts w:ascii="Times New Roman" w:hAnsi="Times New Roman" w:cs="Times New Roman"/>
          <w:sz w:val="24"/>
          <w:szCs w:val="24"/>
        </w:rPr>
        <w:t xml:space="preserve"> А.Н., Низаметдинов А.М. Практикум по дисциплине «Организация дорожного движения» Изд.: </w:t>
      </w:r>
      <w:proofErr w:type="spellStart"/>
      <w:r w:rsidRPr="005E2FB1">
        <w:rPr>
          <w:rFonts w:ascii="Times New Roman" w:hAnsi="Times New Roman" w:cs="Times New Roman"/>
          <w:sz w:val="24"/>
          <w:szCs w:val="24"/>
        </w:rPr>
        <w:t>МосУ</w:t>
      </w:r>
      <w:proofErr w:type="spellEnd"/>
      <w:r w:rsidRPr="005E2FB1">
        <w:rPr>
          <w:rFonts w:ascii="Times New Roman" w:hAnsi="Times New Roman" w:cs="Times New Roman"/>
          <w:sz w:val="24"/>
          <w:szCs w:val="24"/>
        </w:rPr>
        <w:t xml:space="preserve"> МВД России, 2011 –104 </w:t>
      </w:r>
      <w:proofErr w:type="gramStart"/>
      <w:r w:rsidRPr="005E2F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2FB1">
        <w:rPr>
          <w:rFonts w:ascii="Times New Roman" w:hAnsi="Times New Roman" w:cs="Times New Roman"/>
          <w:sz w:val="24"/>
          <w:szCs w:val="24"/>
        </w:rPr>
        <w:t>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FB1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5E2FB1">
        <w:rPr>
          <w:rFonts w:ascii="Times New Roman" w:hAnsi="Times New Roman" w:cs="Times New Roman"/>
          <w:sz w:val="24"/>
          <w:szCs w:val="24"/>
        </w:rPr>
        <w:t xml:space="preserve"> О.В. Основы управления автомобилем и безопасность движения.– Издательство: Академия, 2011г., 256 </w:t>
      </w:r>
      <w:proofErr w:type="gramStart"/>
      <w:r w:rsidRPr="005E2F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2FB1">
        <w:rPr>
          <w:rFonts w:ascii="Times New Roman" w:hAnsi="Times New Roman" w:cs="Times New Roman"/>
          <w:sz w:val="24"/>
          <w:szCs w:val="24"/>
        </w:rPr>
        <w:t>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FB1">
        <w:rPr>
          <w:rFonts w:ascii="Times New Roman" w:hAnsi="Times New Roman" w:cs="Times New Roman"/>
          <w:sz w:val="24"/>
          <w:szCs w:val="24"/>
        </w:rPr>
        <w:lastRenderedPageBreak/>
        <w:t>Николенко</w:t>
      </w:r>
      <w:proofErr w:type="spellEnd"/>
      <w:r w:rsidRPr="005E2FB1">
        <w:rPr>
          <w:rFonts w:ascii="Times New Roman" w:hAnsi="Times New Roman" w:cs="Times New Roman"/>
          <w:sz w:val="24"/>
          <w:szCs w:val="24"/>
        </w:rPr>
        <w:t xml:space="preserve"> В.М. Первая доврачебная медицинская помощь. Учебник водителя категории «A», «B», «C», «D», «Е»</w:t>
      </w:r>
      <w:proofErr w:type="gramStart"/>
      <w:r w:rsidRPr="005E2FB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E2FB1">
        <w:rPr>
          <w:rFonts w:ascii="Times New Roman" w:hAnsi="Times New Roman" w:cs="Times New Roman"/>
          <w:sz w:val="24"/>
          <w:szCs w:val="24"/>
        </w:rPr>
        <w:t>.:ОНИКС: 2010.– 63 с.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 xml:space="preserve">Семенов И.Л. Учебник по устройству легкового автомобиля. – Мир </w:t>
      </w:r>
      <w:proofErr w:type="spellStart"/>
      <w:r w:rsidRPr="005E2FB1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5E2FB1">
        <w:rPr>
          <w:rFonts w:ascii="Times New Roman" w:hAnsi="Times New Roman" w:cs="Times New Roman"/>
          <w:sz w:val="24"/>
          <w:szCs w:val="24"/>
        </w:rPr>
        <w:t xml:space="preserve">, 2011.– 80 </w:t>
      </w:r>
      <w:proofErr w:type="gramStart"/>
      <w:r w:rsidRPr="005E2F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2FB1">
        <w:rPr>
          <w:rFonts w:ascii="Times New Roman" w:hAnsi="Times New Roman" w:cs="Times New Roman"/>
          <w:sz w:val="24"/>
          <w:szCs w:val="24"/>
        </w:rPr>
        <w:t>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>Смагин А.В. Правовые основы деятельности водителя. Учебник водителя категории «A», «B», «C», «D», «Е». М.: АСТ 2008 –72 с.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FB1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5E2FB1">
        <w:rPr>
          <w:rFonts w:ascii="Times New Roman" w:hAnsi="Times New Roman" w:cs="Times New Roman"/>
          <w:sz w:val="24"/>
          <w:szCs w:val="24"/>
        </w:rPr>
        <w:t xml:space="preserve"> И. Охрана труда на автомобильном транспорте. – </w:t>
      </w:r>
      <w:proofErr w:type="spellStart"/>
      <w:r w:rsidRPr="005E2FB1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5E2FB1">
        <w:rPr>
          <w:rFonts w:ascii="Times New Roman" w:hAnsi="Times New Roman" w:cs="Times New Roman"/>
          <w:sz w:val="24"/>
          <w:szCs w:val="24"/>
        </w:rPr>
        <w:t>, 2009 – 240 с.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 xml:space="preserve">Шестопалов С.К. Устройство автомобиля. В 2 частях. Изд.: Академия, 2011 – 304 </w:t>
      </w:r>
      <w:proofErr w:type="gramStart"/>
      <w:r w:rsidRPr="005E2F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2FB1">
        <w:rPr>
          <w:rFonts w:ascii="Times New Roman" w:hAnsi="Times New Roman" w:cs="Times New Roman"/>
          <w:sz w:val="24"/>
          <w:szCs w:val="24"/>
        </w:rPr>
        <w:t>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>Уголовный кодекс Российской Федерации.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>Правила дорожного движения с комментариями, М.: 2012.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>Правила по охране труда на автомобильном транспорте. Утверждены Постановлением Министерства труда и социального развития РФ от 12 мая 2003 г. № 28.</w:t>
      </w:r>
    </w:p>
    <w:p w:rsidR="007520CB" w:rsidRPr="005E2FB1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B1">
        <w:rPr>
          <w:rFonts w:ascii="Times New Roman" w:hAnsi="Times New Roman" w:cs="Times New Roman"/>
          <w:sz w:val="24"/>
          <w:szCs w:val="24"/>
        </w:rPr>
        <w:t>О техническом осмотре транспортных средств и о внесении изменений в отдельные законодательные акты Российской Федерации от 01.07.2011г. №170-ФЗ.</w:t>
      </w:r>
    </w:p>
    <w:p w:rsidR="007520CB" w:rsidRPr="00EE0057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57">
        <w:rPr>
          <w:rFonts w:ascii="Times New Roman" w:hAnsi="Times New Roman" w:cs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транспорта.</w:t>
      </w:r>
    </w:p>
    <w:p w:rsidR="007520CB" w:rsidRPr="00EE0057" w:rsidRDefault="007520CB" w:rsidP="007520CB">
      <w:pPr>
        <w:rPr>
          <w:rFonts w:ascii="Times New Roman" w:hAnsi="Times New Roman" w:cs="Times New Roman"/>
          <w:b/>
          <w:i/>
        </w:rPr>
      </w:pPr>
      <w:r w:rsidRPr="00EE0057">
        <w:rPr>
          <w:rFonts w:ascii="Times New Roman" w:hAnsi="Times New Roman" w:cs="Times New Roman"/>
          <w:b/>
        </w:rPr>
        <w:t xml:space="preserve">8.2. Дополнительная литература </w:t>
      </w:r>
    </w:p>
    <w:p w:rsidR="007520CB" w:rsidRPr="00EE0057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57">
        <w:rPr>
          <w:rFonts w:ascii="Times New Roman" w:hAnsi="Times New Roman" w:cs="Times New Roman"/>
          <w:sz w:val="24"/>
          <w:szCs w:val="24"/>
        </w:rPr>
        <w:t xml:space="preserve">Краткий автомобильный справочник/ Б.В. </w:t>
      </w:r>
      <w:proofErr w:type="spellStart"/>
      <w:r w:rsidRPr="00EE0057">
        <w:rPr>
          <w:rFonts w:ascii="Times New Roman" w:hAnsi="Times New Roman" w:cs="Times New Roman"/>
          <w:sz w:val="24"/>
          <w:szCs w:val="24"/>
        </w:rPr>
        <w:t>Кисуленко</w:t>
      </w:r>
      <w:proofErr w:type="spellEnd"/>
      <w:r w:rsidRPr="00EE0057">
        <w:rPr>
          <w:rFonts w:ascii="Times New Roman" w:hAnsi="Times New Roman" w:cs="Times New Roman"/>
          <w:sz w:val="24"/>
          <w:szCs w:val="24"/>
        </w:rPr>
        <w:t xml:space="preserve"> и др. – М.: НИИАТ, </w:t>
      </w:r>
      <w:proofErr w:type="spellStart"/>
      <w:r w:rsidRPr="00EE0057">
        <w:rPr>
          <w:rFonts w:ascii="Times New Roman" w:hAnsi="Times New Roman" w:cs="Times New Roman"/>
          <w:sz w:val="24"/>
          <w:szCs w:val="24"/>
        </w:rPr>
        <w:t>Автополис-плюс</w:t>
      </w:r>
      <w:proofErr w:type="spellEnd"/>
      <w:r w:rsidRPr="00EE0057">
        <w:rPr>
          <w:rFonts w:ascii="Times New Roman" w:hAnsi="Times New Roman" w:cs="Times New Roman"/>
          <w:sz w:val="24"/>
          <w:szCs w:val="24"/>
        </w:rPr>
        <w:t xml:space="preserve">, 2007. – 582 </w:t>
      </w:r>
      <w:proofErr w:type="gramStart"/>
      <w:r w:rsidRPr="00EE00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0057">
        <w:rPr>
          <w:rFonts w:ascii="Times New Roman" w:hAnsi="Times New Roman" w:cs="Times New Roman"/>
          <w:sz w:val="24"/>
          <w:szCs w:val="24"/>
        </w:rPr>
        <w:t>.</w:t>
      </w:r>
    </w:p>
    <w:p w:rsidR="007520CB" w:rsidRPr="00EE0057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057">
        <w:rPr>
          <w:rFonts w:ascii="Times New Roman" w:hAnsi="Times New Roman" w:cs="Times New Roman"/>
          <w:sz w:val="24"/>
          <w:szCs w:val="24"/>
        </w:rPr>
        <w:t>Ротенберг</w:t>
      </w:r>
      <w:proofErr w:type="spellEnd"/>
      <w:r w:rsidRPr="00EE0057">
        <w:rPr>
          <w:rFonts w:ascii="Times New Roman" w:hAnsi="Times New Roman" w:cs="Times New Roman"/>
          <w:sz w:val="24"/>
          <w:szCs w:val="24"/>
        </w:rPr>
        <w:t xml:space="preserve"> Р.В. Основы надежности систем «</w:t>
      </w:r>
      <w:proofErr w:type="spellStart"/>
      <w:r w:rsidRPr="00EE0057">
        <w:rPr>
          <w:rFonts w:ascii="Times New Roman" w:hAnsi="Times New Roman" w:cs="Times New Roman"/>
          <w:sz w:val="24"/>
          <w:szCs w:val="24"/>
        </w:rPr>
        <w:t>Водитель-автомобиль-дорога-среда</w:t>
      </w:r>
      <w:proofErr w:type="spellEnd"/>
      <w:r w:rsidRPr="00EE0057">
        <w:rPr>
          <w:rFonts w:ascii="Times New Roman" w:hAnsi="Times New Roman" w:cs="Times New Roman"/>
          <w:sz w:val="24"/>
          <w:szCs w:val="24"/>
        </w:rPr>
        <w:t xml:space="preserve">»/ Р.В. </w:t>
      </w:r>
      <w:proofErr w:type="spellStart"/>
      <w:r w:rsidRPr="00EE0057">
        <w:rPr>
          <w:rFonts w:ascii="Times New Roman" w:hAnsi="Times New Roman" w:cs="Times New Roman"/>
          <w:sz w:val="24"/>
          <w:szCs w:val="24"/>
        </w:rPr>
        <w:t>Ротенберг</w:t>
      </w:r>
      <w:proofErr w:type="spellEnd"/>
      <w:r w:rsidRPr="00EE0057">
        <w:rPr>
          <w:rFonts w:ascii="Times New Roman" w:hAnsi="Times New Roman" w:cs="Times New Roman"/>
          <w:sz w:val="24"/>
          <w:szCs w:val="24"/>
        </w:rPr>
        <w:t xml:space="preserve">. – М.: Машиностроение, 1986. – 216 </w:t>
      </w:r>
      <w:proofErr w:type="gramStart"/>
      <w:r w:rsidRPr="00EE00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0057">
        <w:rPr>
          <w:rFonts w:ascii="Times New Roman" w:hAnsi="Times New Roman" w:cs="Times New Roman"/>
          <w:sz w:val="24"/>
          <w:szCs w:val="24"/>
        </w:rPr>
        <w:t>.</w:t>
      </w:r>
    </w:p>
    <w:p w:rsidR="007520CB" w:rsidRPr="00EE0057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57">
        <w:rPr>
          <w:rFonts w:ascii="Times New Roman" w:hAnsi="Times New Roman" w:cs="Times New Roman"/>
          <w:sz w:val="24"/>
          <w:szCs w:val="24"/>
        </w:rPr>
        <w:t>ПДД и штрафы. Только самое важное и необходимое/</w:t>
      </w:r>
      <w:proofErr w:type="spellStart"/>
      <w:r w:rsidRPr="00EE0057">
        <w:rPr>
          <w:rFonts w:ascii="Times New Roman" w:hAnsi="Times New Roman" w:cs="Times New Roman"/>
          <w:sz w:val="24"/>
          <w:szCs w:val="24"/>
        </w:rPr>
        <w:t>Сост.А.Финкель</w:t>
      </w:r>
      <w:proofErr w:type="spellEnd"/>
      <w:r w:rsidRPr="00EE0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005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E0057">
        <w:rPr>
          <w:rFonts w:ascii="Times New Roman" w:hAnsi="Times New Roman" w:cs="Times New Roman"/>
          <w:sz w:val="24"/>
          <w:szCs w:val="24"/>
        </w:rPr>
        <w:t>.:Эксмо,2016.-48.:ил.</w:t>
      </w:r>
    </w:p>
    <w:p w:rsidR="007520CB" w:rsidRPr="00EE0057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057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Pr="00EE0057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EE0057">
        <w:rPr>
          <w:rFonts w:ascii="Times New Roman" w:hAnsi="Times New Roman" w:cs="Times New Roman"/>
          <w:sz w:val="24"/>
          <w:szCs w:val="24"/>
        </w:rPr>
        <w:t>Городокин</w:t>
      </w:r>
      <w:proofErr w:type="spellEnd"/>
      <w:r w:rsidRPr="00EE0057">
        <w:rPr>
          <w:rFonts w:ascii="Times New Roman" w:hAnsi="Times New Roman" w:cs="Times New Roman"/>
          <w:sz w:val="24"/>
          <w:szCs w:val="24"/>
        </w:rPr>
        <w:t xml:space="preserve"> В.А. Профессионализм-основа безопасности дорожного  движения. Чел.: « Полиграф-Мастер»,2016.-130с.</w:t>
      </w:r>
    </w:p>
    <w:p w:rsidR="007520CB" w:rsidRPr="00EE0057" w:rsidRDefault="007520CB" w:rsidP="007520C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57">
        <w:rPr>
          <w:rFonts w:ascii="Times New Roman" w:hAnsi="Times New Roman" w:cs="Times New Roman"/>
          <w:sz w:val="24"/>
          <w:szCs w:val="24"/>
        </w:rPr>
        <w:t xml:space="preserve">Утверждены новые программы профессионального обучения водителей. URL: </w:t>
      </w:r>
      <w:hyperlink r:id="rId5">
        <w:r w:rsidRPr="00EE0057">
          <w:rPr>
            <w:rFonts w:ascii="Times New Roman" w:hAnsi="Times New Roman" w:cs="Times New Roman"/>
            <w:sz w:val="24"/>
            <w:szCs w:val="24"/>
          </w:rPr>
          <w:t>http://минобрнауки.рф.</w:t>
        </w:r>
      </w:hyperlink>
    </w:p>
    <w:p w:rsidR="007520CB" w:rsidRPr="00EE0057" w:rsidRDefault="007520CB" w:rsidP="007520C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20CB" w:rsidRPr="00EE0057" w:rsidRDefault="007520CB" w:rsidP="007520CB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057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</w:t>
      </w:r>
    </w:p>
    <w:p w:rsidR="007520CB" w:rsidRPr="00EE0057" w:rsidRDefault="007520CB" w:rsidP="007520CB">
      <w:pPr>
        <w:ind w:left="720" w:firstLine="0"/>
        <w:rPr>
          <w:rFonts w:ascii="Times New Roman" w:eastAsia="Times New Roman" w:hAnsi="Times New Roman" w:cs="Times New Roman"/>
          <w:b/>
        </w:rPr>
      </w:pPr>
      <w:r w:rsidRPr="00EE0057">
        <w:rPr>
          <w:rFonts w:ascii="Times New Roman" w:eastAsia="Times New Roman" w:hAnsi="Times New Roman" w:cs="Times New Roman"/>
          <w:b/>
        </w:rPr>
        <w:t>9.1. Вопросы и практические задания к зачету</w:t>
      </w:r>
    </w:p>
    <w:p w:rsidR="007520CB" w:rsidRPr="00812E2A" w:rsidRDefault="007520CB" w:rsidP="00EE0057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0CB" w:rsidRPr="005E2FB1" w:rsidRDefault="007520CB" w:rsidP="00EE0057">
      <w:pPr>
        <w:ind w:firstLine="709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 xml:space="preserve">Зачетный билет состоит из пяти вопросов. Вопросы, включенные </w:t>
      </w:r>
      <w:proofErr w:type="gramStart"/>
      <w:r w:rsidRPr="005E2FB1">
        <w:rPr>
          <w:rFonts w:ascii="Times New Roman" w:eastAsiaTheme="minorHAnsi" w:hAnsi="Times New Roman" w:cs="Times New Roman"/>
          <w:lang w:eastAsia="en-US"/>
        </w:rPr>
        <w:t>в</w:t>
      </w:r>
      <w:proofErr w:type="gramEnd"/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 xml:space="preserve">зачетный билет, позволяют оценить знания </w:t>
      </w:r>
      <w:proofErr w:type="gramStart"/>
      <w:r w:rsidRPr="005E2FB1">
        <w:rPr>
          <w:rFonts w:ascii="Times New Roman" w:eastAsiaTheme="minorHAnsi" w:hAnsi="Times New Roman" w:cs="Times New Roman"/>
          <w:lang w:eastAsia="en-US"/>
        </w:rPr>
        <w:t>обучающихся</w:t>
      </w:r>
      <w:proofErr w:type="gramEnd"/>
      <w:r w:rsidRPr="005E2FB1">
        <w:rPr>
          <w:rFonts w:ascii="Times New Roman" w:eastAsiaTheme="minorHAnsi" w:hAnsi="Times New Roman" w:cs="Times New Roman"/>
          <w:lang w:eastAsia="en-US"/>
        </w:rPr>
        <w:t xml:space="preserve"> в области: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- нормативно-правового регулирования дорожного движения;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- классификации и механизма дорожно-транспортного происшествия;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-психофизиологических особенностей профессиональной деятельности</w:t>
      </w:r>
      <w:r w:rsidR="00A7208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E2FB1">
        <w:rPr>
          <w:rFonts w:ascii="Times New Roman" w:eastAsiaTheme="minorHAnsi" w:hAnsi="Times New Roman" w:cs="Times New Roman"/>
          <w:lang w:eastAsia="en-US"/>
        </w:rPr>
        <w:t>водителя;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- типичных дорожно-транспортных ситуаций повышенной опасности;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- условий перевозок пассажиров и грузов на опасных участках маршрутов движения;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 xml:space="preserve">- прогнозирования и предупреждения </w:t>
      </w:r>
      <w:proofErr w:type="gramStart"/>
      <w:r w:rsidRPr="005E2FB1">
        <w:rPr>
          <w:rFonts w:ascii="Times New Roman" w:eastAsiaTheme="minorHAnsi" w:hAnsi="Times New Roman" w:cs="Times New Roman"/>
          <w:lang w:eastAsia="en-US"/>
        </w:rPr>
        <w:t>возникновения</w:t>
      </w:r>
      <w:proofErr w:type="gramEnd"/>
      <w:r w:rsidRPr="005E2FB1">
        <w:rPr>
          <w:rFonts w:ascii="Times New Roman" w:eastAsiaTheme="minorHAnsi" w:hAnsi="Times New Roman" w:cs="Times New Roman"/>
          <w:lang w:eastAsia="en-US"/>
        </w:rPr>
        <w:t xml:space="preserve"> опасных дорожно-транспортных ситуаций на маршрутах движения транспортных средств;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- конструктивных особенностей транспортных средств, обеспечивающих безопасность дорожного движения;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 xml:space="preserve">- способов оказания первой помощи пострадавшим в дорожно-транспортных </w:t>
      </w:r>
      <w:r w:rsidRPr="005E2FB1">
        <w:rPr>
          <w:rFonts w:ascii="Times New Roman" w:eastAsiaTheme="minorHAnsi" w:hAnsi="Times New Roman" w:cs="Times New Roman"/>
          <w:lang w:eastAsia="en-US"/>
        </w:rPr>
        <w:lastRenderedPageBreak/>
        <w:t>происшествиях.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 xml:space="preserve">Практические задания позволяют оценить умения </w:t>
      </w:r>
      <w:proofErr w:type="gramStart"/>
      <w:r w:rsidRPr="005E2FB1">
        <w:rPr>
          <w:rFonts w:ascii="Times New Roman" w:eastAsiaTheme="minorHAnsi" w:hAnsi="Times New Roman" w:cs="Times New Roman"/>
          <w:lang w:eastAsia="en-US"/>
        </w:rPr>
        <w:t>обучающихся</w:t>
      </w:r>
      <w:proofErr w:type="gramEnd"/>
      <w:r w:rsidRPr="005E2FB1">
        <w:rPr>
          <w:rFonts w:ascii="Times New Roman" w:eastAsiaTheme="minorHAnsi" w:hAnsi="Times New Roman" w:cs="Times New Roman"/>
          <w:lang w:eastAsia="en-US"/>
        </w:rPr>
        <w:t xml:space="preserve"> в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области: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 xml:space="preserve"> - применения знаний, умений и навыков в своей профессиональной деятельности;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- выполнения задач по перевозке пассажиров и грузов;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- эффективного и экономичного управления автомобилем;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- не нарушения требований правил дорожного движения и безопасности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движения;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 xml:space="preserve">- выхода из опасной дорожной обстановки с наименьшими потерями </w:t>
      </w:r>
      <w:proofErr w:type="gramStart"/>
      <w:r w:rsidRPr="005E2FB1">
        <w:rPr>
          <w:rFonts w:ascii="Times New Roman" w:eastAsiaTheme="minorHAnsi" w:hAnsi="Times New Roman" w:cs="Times New Roman"/>
          <w:lang w:eastAsia="en-US"/>
        </w:rPr>
        <w:t>для</w:t>
      </w:r>
      <w:proofErr w:type="gramEnd"/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водителя, пассажиров и груза;</w:t>
      </w:r>
    </w:p>
    <w:p w:rsidR="007520CB" w:rsidRPr="005E2FB1" w:rsidRDefault="007520CB" w:rsidP="00EE0057">
      <w:pPr>
        <w:ind w:firstLine="0"/>
        <w:rPr>
          <w:rFonts w:ascii="Times New Roman" w:eastAsiaTheme="minorHAnsi" w:hAnsi="Times New Roman" w:cs="Times New Roman"/>
          <w:lang w:eastAsia="en-US"/>
        </w:rPr>
      </w:pPr>
      <w:r w:rsidRPr="005E2FB1">
        <w:rPr>
          <w:rFonts w:ascii="Times New Roman" w:eastAsiaTheme="minorHAnsi" w:hAnsi="Times New Roman" w:cs="Times New Roman"/>
          <w:lang w:eastAsia="en-US"/>
        </w:rPr>
        <w:t>- оказания первой помощи пострадавшим в дорожно-транспортных происшествиях.</w:t>
      </w:r>
    </w:p>
    <w:p w:rsidR="007520CB" w:rsidRDefault="007520CB" w:rsidP="007520CB">
      <w:pPr>
        <w:pStyle w:val="20"/>
        <w:shd w:val="clear" w:color="auto" w:fill="auto"/>
        <w:tabs>
          <w:tab w:val="left" w:pos="392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057" w:rsidRDefault="00EE0057" w:rsidP="00EE0057">
      <w:pPr>
        <w:rPr>
          <w:rFonts w:ascii="Times New Roman" w:hAnsi="Times New Roman"/>
          <w:b/>
          <w:color w:val="000000"/>
          <w:lang w:bidi="mr-IN"/>
        </w:rPr>
      </w:pPr>
      <w:r>
        <w:rPr>
          <w:rFonts w:ascii="Times New Roman" w:hAnsi="Times New Roman"/>
          <w:b/>
          <w:color w:val="000000"/>
          <w:lang w:bidi="mr-IN"/>
        </w:rPr>
        <w:t>9.2. Критерии оценки:</w:t>
      </w:r>
    </w:p>
    <w:p w:rsidR="00EE0057" w:rsidRDefault="00EE0057" w:rsidP="00EE0057">
      <w:pPr>
        <w:ind w:firstLine="360"/>
        <w:rPr>
          <w:rFonts w:ascii="Times New Roman" w:hAnsi="Times New Roman"/>
        </w:rPr>
      </w:pPr>
    </w:p>
    <w:p w:rsidR="00EE0057" w:rsidRDefault="00EE0057" w:rsidP="00EE005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Из представленных выше вопросов слушателю выдается два вопроса.</w:t>
      </w:r>
    </w:p>
    <w:p w:rsidR="00EE0057" w:rsidRDefault="00EE0057" w:rsidP="00EE005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 xml:space="preserve"> </w:t>
      </w:r>
      <w:r>
        <w:rPr>
          <w:rFonts w:ascii="Times New Roman" w:hAnsi="Times New Roman"/>
          <w:b/>
          <w:color w:val="000000"/>
          <w:lang w:bidi="mr-IN"/>
        </w:rPr>
        <w:t>«Зачет»</w:t>
      </w:r>
      <w:r>
        <w:rPr>
          <w:rFonts w:ascii="Times New Roman" w:hAnsi="Times New Roman"/>
          <w:color w:val="000000"/>
          <w:lang w:bidi="mr-IN"/>
        </w:rPr>
        <w:t xml:space="preserve"> выставляется слушателю, если </w:t>
      </w:r>
    </w:p>
    <w:p w:rsidR="00EE0057" w:rsidRDefault="00EE0057" w:rsidP="00EE005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- ответы на вопросы сформулированы четко, логично, связно и полно, соответствуют заданной теме;</w:t>
      </w:r>
    </w:p>
    <w:p w:rsidR="00EE0057" w:rsidRDefault="00EE0057" w:rsidP="00EE005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- заключение по вопросу содержит выводы, логично вытекающие из содержания основного ответа;</w:t>
      </w:r>
    </w:p>
    <w:p w:rsidR="00EE0057" w:rsidRDefault="00EE0057" w:rsidP="00EE005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- слушатель использует достаточно полно разнообразные средства подтверждения сказанного в ответе на вопросы;</w:t>
      </w:r>
    </w:p>
    <w:p w:rsidR="00EE0057" w:rsidRDefault="00EE0057" w:rsidP="00EE005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- демонстрирует полное или не полное понимание проблемы;</w:t>
      </w:r>
    </w:p>
    <w:p w:rsidR="00EE0057" w:rsidRDefault="00EE0057" w:rsidP="00EE005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- все требования, предъявляемые к ответу на вопросы, выполнены.</w:t>
      </w:r>
    </w:p>
    <w:p w:rsidR="00EE0057" w:rsidRDefault="00EE0057" w:rsidP="00EE005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bidi="mr-IN"/>
        </w:rPr>
        <w:t>«Незачет»</w:t>
      </w:r>
      <w:r>
        <w:rPr>
          <w:rFonts w:ascii="Times New Roman" w:hAnsi="Times New Roman"/>
          <w:color w:val="000000"/>
          <w:lang w:bidi="mr-IN"/>
        </w:rPr>
        <w:t xml:space="preserve"> выставляется слушателю, если </w:t>
      </w:r>
    </w:p>
    <w:p w:rsidR="00EE0057" w:rsidRDefault="00EE0057" w:rsidP="00EE005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- ответы на вопросы сформулированы не четко, не логично, не связно и не полно, слушатель отклоняется от заданной темы;</w:t>
      </w:r>
    </w:p>
    <w:p w:rsidR="00EE0057" w:rsidRDefault="00EE0057" w:rsidP="00EE005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- заключение по вопросу не содержит выводы;</w:t>
      </w:r>
    </w:p>
    <w:p w:rsidR="00EE0057" w:rsidRDefault="00EE0057" w:rsidP="00EE005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- слушатель не использует разнообразные средства подтверждения сказанного в ответе на вопросы;</w:t>
      </w:r>
    </w:p>
    <w:p w:rsidR="00EE0057" w:rsidRDefault="00EE0057" w:rsidP="00EE005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- для выражения своих мыслей пользуется упрощённо-примитивным языком, не использует научную терминологию;</w:t>
      </w:r>
    </w:p>
    <w:p w:rsidR="00EE0057" w:rsidRDefault="00EE0057" w:rsidP="00EE005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- демонстрирует не понимание проблемы;</w:t>
      </w:r>
    </w:p>
    <w:p w:rsidR="00EE0057" w:rsidRDefault="00EE0057" w:rsidP="00EE005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mr-IN"/>
        </w:rPr>
        <w:t>- требования, предъявляемые к ответу на вопросы, не выполнены.</w:t>
      </w:r>
    </w:p>
    <w:p w:rsidR="00EE0057" w:rsidRDefault="00EE0057" w:rsidP="00EE0057">
      <w:pPr>
        <w:ind w:firstLine="360"/>
        <w:rPr>
          <w:rFonts w:ascii="Times New Roman" w:hAnsi="Times New Roman"/>
          <w:b/>
          <w:color w:val="000000"/>
          <w:lang w:bidi="mr-IN"/>
        </w:rPr>
      </w:pPr>
    </w:p>
    <w:p w:rsidR="007520CB" w:rsidRDefault="007520CB" w:rsidP="009A7BA7">
      <w:pPr>
        <w:ind w:firstLine="0"/>
        <w:contextualSpacing/>
        <w:rPr>
          <w:color w:val="000000"/>
          <w:sz w:val="28"/>
          <w:szCs w:val="28"/>
          <w:lang w:bidi="mr-IN"/>
        </w:rPr>
      </w:pPr>
    </w:p>
    <w:p w:rsidR="007520CB" w:rsidRPr="009A7BA7" w:rsidRDefault="007520CB" w:rsidP="007520C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bidi="mr-IN"/>
        </w:rPr>
      </w:pPr>
      <w:r w:rsidRPr="009A7BA7">
        <w:rPr>
          <w:rFonts w:ascii="Times New Roman" w:eastAsia="Times New Roman" w:hAnsi="Times New Roman" w:cs="Times New Roman"/>
          <w:b/>
          <w:sz w:val="24"/>
          <w:szCs w:val="24"/>
          <w:lang w:bidi="mr-IN"/>
        </w:rPr>
        <w:t xml:space="preserve"> Календарный учебный график*</w:t>
      </w:r>
    </w:p>
    <w:tbl>
      <w:tblPr>
        <w:tblW w:w="9498" w:type="dxa"/>
        <w:tblInd w:w="113" w:type="dxa"/>
        <w:tblLayout w:type="fixed"/>
        <w:tblCellMar>
          <w:left w:w="113" w:type="dxa"/>
        </w:tblCellMar>
        <w:tblLook w:val="04A0"/>
      </w:tblPr>
      <w:tblGrid>
        <w:gridCol w:w="1276"/>
        <w:gridCol w:w="1455"/>
        <w:gridCol w:w="1333"/>
        <w:gridCol w:w="1273"/>
        <w:gridCol w:w="1318"/>
        <w:gridCol w:w="1336"/>
        <w:gridCol w:w="1507"/>
      </w:tblGrid>
      <w:tr w:rsidR="005E2FB1" w:rsidRPr="00D003D2" w:rsidTr="009A7BA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bookmarkEnd w:id="0"/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lang w:eastAsia="en-US"/>
              </w:rPr>
              <w:t xml:space="preserve">День недели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lang w:eastAsia="en-US"/>
              </w:rPr>
              <w:t>Понедельник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lang w:eastAsia="en-US"/>
              </w:rPr>
              <w:t>Вторник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lang w:eastAsia="en-US"/>
              </w:rPr>
              <w:t>Среда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lang w:eastAsia="en-US"/>
              </w:rPr>
              <w:t>Четверг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lang w:eastAsia="en-US"/>
              </w:rPr>
              <w:t>Пятница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lang w:eastAsia="en-US"/>
              </w:rPr>
              <w:t>Суббота</w:t>
            </w:r>
          </w:p>
        </w:tc>
      </w:tr>
      <w:tr w:rsidR="005E2FB1" w:rsidRPr="00D003D2" w:rsidTr="009A7BA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lang w:eastAsia="en-US"/>
              </w:rPr>
              <w:t>Время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lang w:eastAsia="en-US"/>
              </w:rPr>
              <w:t>17</w:t>
            </w:r>
            <w:r w:rsidRPr="00D003D2">
              <w:rPr>
                <w:vertAlign w:val="superscript"/>
                <w:lang w:eastAsia="en-US"/>
              </w:rPr>
              <w:t>05</w:t>
            </w:r>
            <w:r w:rsidRPr="00D003D2">
              <w:rPr>
                <w:lang w:eastAsia="en-US"/>
              </w:rPr>
              <w:t xml:space="preserve"> - 20</w:t>
            </w:r>
            <w:r w:rsidRPr="00D003D2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FB1" w:rsidRPr="00D003D2" w:rsidRDefault="005E2FB1" w:rsidP="005E2FB1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lang w:eastAsia="en-US"/>
              </w:rPr>
              <w:t>17</w:t>
            </w:r>
            <w:r w:rsidRPr="00D003D2">
              <w:rPr>
                <w:vertAlign w:val="superscript"/>
                <w:lang w:eastAsia="en-US"/>
              </w:rPr>
              <w:t>05</w:t>
            </w:r>
            <w:r w:rsidRPr="00D003D2">
              <w:rPr>
                <w:lang w:eastAsia="en-US"/>
              </w:rPr>
              <w:t xml:space="preserve"> - 20</w:t>
            </w:r>
            <w:r w:rsidRPr="00D003D2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2FB1" w:rsidRPr="00D003D2" w:rsidRDefault="005E2FB1" w:rsidP="005E2FB1">
            <w:pPr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lang w:eastAsia="en-US"/>
              </w:rPr>
              <w:t>17</w:t>
            </w:r>
            <w:r w:rsidRPr="00D003D2">
              <w:rPr>
                <w:vertAlign w:val="superscript"/>
                <w:lang w:eastAsia="en-US"/>
              </w:rPr>
              <w:t>05</w:t>
            </w:r>
            <w:r w:rsidRPr="00D003D2">
              <w:rPr>
                <w:lang w:eastAsia="en-US"/>
              </w:rPr>
              <w:t xml:space="preserve"> - 20</w:t>
            </w:r>
            <w:r w:rsidRPr="00D003D2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2FB1" w:rsidRPr="00D003D2" w:rsidRDefault="005E2FB1" w:rsidP="005E2FB1">
            <w:pPr>
              <w:ind w:firstLine="0"/>
              <w:rPr>
                <w:lang w:eastAsia="en-US"/>
              </w:rPr>
            </w:pPr>
            <w:r w:rsidRPr="00D003D2">
              <w:rPr>
                <w:b/>
                <w:lang w:eastAsia="en-US"/>
              </w:rPr>
              <w:t>Итоговая аттестация</w:t>
            </w:r>
          </w:p>
        </w:tc>
      </w:tr>
    </w:tbl>
    <w:p w:rsidR="007520CB" w:rsidRPr="005E2FB1" w:rsidRDefault="007520CB" w:rsidP="005E2FB1">
      <w:pPr>
        <w:rPr>
          <w:rFonts w:cs="Times New Roman"/>
          <w:b/>
          <w:bCs/>
          <w:sz w:val="18"/>
          <w:szCs w:val="18"/>
        </w:rPr>
      </w:pPr>
    </w:p>
    <w:p w:rsidR="005E2FB1" w:rsidRDefault="005E2FB1" w:rsidP="005E2FB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- по заявке слушателей в календарный учебный график могут вноситься корректировки.</w:t>
      </w:r>
    </w:p>
    <w:p w:rsidR="005E2FB1" w:rsidRDefault="005E2FB1" w:rsidP="005E2FB1">
      <w:pPr>
        <w:rPr>
          <w:rFonts w:ascii="Times New Roman" w:hAnsi="Times New Roman"/>
        </w:rPr>
      </w:pPr>
    </w:p>
    <w:p w:rsidR="00ED03E0" w:rsidRDefault="00ED03E0"/>
    <w:sectPr w:rsidR="00ED03E0" w:rsidSect="00A8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1F1E2F3A"/>
    <w:lvl w:ilvl="0" w:tplc="52AAB818">
      <w:start w:val="1"/>
      <w:numFmt w:val="bullet"/>
      <w:lvlText w:val="в"/>
      <w:lvlJc w:val="left"/>
    </w:lvl>
    <w:lvl w:ilvl="1" w:tplc="DF80B8D8">
      <w:start w:val="1"/>
      <w:numFmt w:val="bullet"/>
      <w:lvlText w:val="-"/>
      <w:lvlJc w:val="left"/>
    </w:lvl>
    <w:lvl w:ilvl="2" w:tplc="D1624378">
      <w:numFmt w:val="decimal"/>
      <w:lvlText w:val=""/>
      <w:lvlJc w:val="left"/>
    </w:lvl>
    <w:lvl w:ilvl="3" w:tplc="DBBC6C66">
      <w:numFmt w:val="decimal"/>
      <w:lvlText w:val=""/>
      <w:lvlJc w:val="left"/>
    </w:lvl>
    <w:lvl w:ilvl="4" w:tplc="1A688C8C">
      <w:numFmt w:val="decimal"/>
      <w:lvlText w:val=""/>
      <w:lvlJc w:val="left"/>
    </w:lvl>
    <w:lvl w:ilvl="5" w:tplc="5A502E1C">
      <w:numFmt w:val="decimal"/>
      <w:lvlText w:val=""/>
      <w:lvlJc w:val="left"/>
    </w:lvl>
    <w:lvl w:ilvl="6" w:tplc="75E67392">
      <w:numFmt w:val="decimal"/>
      <w:lvlText w:val=""/>
      <w:lvlJc w:val="left"/>
    </w:lvl>
    <w:lvl w:ilvl="7" w:tplc="41CCB142">
      <w:numFmt w:val="decimal"/>
      <w:lvlText w:val=""/>
      <w:lvlJc w:val="left"/>
    </w:lvl>
    <w:lvl w:ilvl="8" w:tplc="A8BC9DFC">
      <w:numFmt w:val="decimal"/>
      <w:lvlText w:val=""/>
      <w:lvlJc w:val="left"/>
    </w:lvl>
  </w:abstractNum>
  <w:abstractNum w:abstractNumId="1">
    <w:nsid w:val="12310305"/>
    <w:multiLevelType w:val="hybridMultilevel"/>
    <w:tmpl w:val="F32098E4"/>
    <w:lvl w:ilvl="0" w:tplc="1AEAC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D85759"/>
    <w:multiLevelType w:val="multilevel"/>
    <w:tmpl w:val="2A4CFC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0B5AA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5919F4"/>
    <w:multiLevelType w:val="multilevel"/>
    <w:tmpl w:val="12CC6F62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C896A12"/>
    <w:multiLevelType w:val="hybridMultilevel"/>
    <w:tmpl w:val="E0942754"/>
    <w:lvl w:ilvl="0" w:tplc="1AEAC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C23DD2"/>
    <w:multiLevelType w:val="hybridMultilevel"/>
    <w:tmpl w:val="68A61DA0"/>
    <w:lvl w:ilvl="0" w:tplc="D62272BE">
      <w:start w:val="1"/>
      <w:numFmt w:val="decimal"/>
      <w:lvlText w:val="%1."/>
      <w:lvlJc w:val="left"/>
      <w:pPr>
        <w:ind w:left="510" w:hanging="267"/>
      </w:pPr>
      <w:rPr>
        <w:rFonts w:ascii="Times New Roman" w:eastAsia="Times New Roman" w:hAnsi="Times New Roman" w:cs="Times New Roman" w:hint="default"/>
        <w:color w:val="auto"/>
        <w:spacing w:val="0"/>
        <w:w w:val="92"/>
        <w:sz w:val="28"/>
        <w:szCs w:val="28"/>
      </w:rPr>
    </w:lvl>
    <w:lvl w:ilvl="1" w:tplc="4BCAD74E">
      <w:numFmt w:val="bullet"/>
      <w:lvlText w:val="•"/>
      <w:lvlJc w:val="left"/>
      <w:pPr>
        <w:ind w:left="1152" w:hanging="267"/>
      </w:pPr>
      <w:rPr>
        <w:rFonts w:hint="default"/>
      </w:rPr>
    </w:lvl>
    <w:lvl w:ilvl="2" w:tplc="471EA454">
      <w:numFmt w:val="bullet"/>
      <w:lvlText w:val="•"/>
      <w:lvlJc w:val="left"/>
      <w:pPr>
        <w:ind w:left="1784" w:hanging="267"/>
      </w:pPr>
      <w:rPr>
        <w:rFonts w:hint="default"/>
      </w:rPr>
    </w:lvl>
    <w:lvl w:ilvl="3" w:tplc="CB8682F6">
      <w:numFmt w:val="bullet"/>
      <w:lvlText w:val="•"/>
      <w:lvlJc w:val="left"/>
      <w:pPr>
        <w:ind w:left="2416" w:hanging="267"/>
      </w:pPr>
      <w:rPr>
        <w:rFonts w:hint="default"/>
      </w:rPr>
    </w:lvl>
    <w:lvl w:ilvl="4" w:tplc="ACBC55CC">
      <w:numFmt w:val="bullet"/>
      <w:lvlText w:val="•"/>
      <w:lvlJc w:val="left"/>
      <w:pPr>
        <w:ind w:left="3049" w:hanging="267"/>
      </w:pPr>
      <w:rPr>
        <w:rFonts w:hint="default"/>
      </w:rPr>
    </w:lvl>
    <w:lvl w:ilvl="5" w:tplc="E3E456FE">
      <w:numFmt w:val="bullet"/>
      <w:lvlText w:val="•"/>
      <w:lvlJc w:val="left"/>
      <w:pPr>
        <w:ind w:left="3681" w:hanging="267"/>
      </w:pPr>
      <w:rPr>
        <w:rFonts w:hint="default"/>
      </w:rPr>
    </w:lvl>
    <w:lvl w:ilvl="6" w:tplc="DECA93E4">
      <w:numFmt w:val="bullet"/>
      <w:lvlText w:val="•"/>
      <w:lvlJc w:val="left"/>
      <w:pPr>
        <w:ind w:left="4313" w:hanging="267"/>
      </w:pPr>
      <w:rPr>
        <w:rFonts w:hint="default"/>
      </w:rPr>
    </w:lvl>
    <w:lvl w:ilvl="7" w:tplc="1BF6256A">
      <w:numFmt w:val="bullet"/>
      <w:lvlText w:val="•"/>
      <w:lvlJc w:val="left"/>
      <w:pPr>
        <w:ind w:left="4946" w:hanging="267"/>
      </w:pPr>
      <w:rPr>
        <w:rFonts w:hint="default"/>
      </w:rPr>
    </w:lvl>
    <w:lvl w:ilvl="8" w:tplc="C7129778">
      <w:numFmt w:val="bullet"/>
      <w:lvlText w:val="•"/>
      <w:lvlJc w:val="left"/>
      <w:pPr>
        <w:ind w:left="5578" w:hanging="26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520CB"/>
    <w:rsid w:val="003656FA"/>
    <w:rsid w:val="005B0116"/>
    <w:rsid w:val="005E2FB1"/>
    <w:rsid w:val="007520CB"/>
    <w:rsid w:val="008F6641"/>
    <w:rsid w:val="009A7BA7"/>
    <w:rsid w:val="00A72083"/>
    <w:rsid w:val="00C03805"/>
    <w:rsid w:val="00D003D2"/>
    <w:rsid w:val="00ED03E0"/>
    <w:rsid w:val="00E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0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20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520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Обычный + 14 пт Знак"/>
    <w:aliases w:val="Масштаб знаков:100% Знак,Обычный + 14 пт Знак Знак Знак"/>
    <w:basedOn w:val="a0"/>
    <w:link w:val="100"/>
    <w:uiPriority w:val="99"/>
    <w:locked/>
    <w:rsid w:val="007520CB"/>
    <w:rPr>
      <w:rFonts w:ascii="Times New Roman" w:hAnsi="Times New Roman" w:cs="Times New Roman"/>
      <w:w w:val="74"/>
      <w:sz w:val="28"/>
      <w:szCs w:val="28"/>
    </w:rPr>
  </w:style>
  <w:style w:type="paragraph" w:customStyle="1" w:styleId="100">
    <w:name w:val="Масштаб знаков:100%"/>
    <w:aliases w:val="Обычный + 14 пт,Обычный + 14 пт Знак Знак"/>
    <w:basedOn w:val="a"/>
    <w:link w:val="14"/>
    <w:uiPriority w:val="99"/>
    <w:rsid w:val="007520CB"/>
    <w:pPr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w w:val="74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520CB"/>
    <w:rPr>
      <w:rFonts w:ascii="Arial Unicode MS" w:eastAsia="Times New Roman" w:hAnsi="Arial Unicode MS" w:cs="Arial Unicode MS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20CB"/>
    <w:pPr>
      <w:widowControl/>
      <w:shd w:val="clear" w:color="auto" w:fill="FFFFFF"/>
      <w:autoSpaceDE/>
      <w:autoSpaceDN/>
      <w:adjustRightInd/>
      <w:spacing w:after="300" w:line="322" w:lineRule="exact"/>
      <w:ind w:left="23" w:hanging="280"/>
      <w:jc w:val="left"/>
    </w:pPr>
    <w:rPr>
      <w:rFonts w:ascii="Arial Unicode MS" w:eastAsia="Times New Roman" w:hAnsi="Arial Unicode MS" w:cs="Arial Unicode MS"/>
      <w:sz w:val="27"/>
      <w:szCs w:val="27"/>
      <w:lang w:eastAsia="en-US"/>
    </w:rPr>
  </w:style>
  <w:style w:type="paragraph" w:customStyle="1" w:styleId="Heading">
    <w:name w:val="Heading"/>
    <w:rsid w:val="00752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Абзац списка1"/>
    <w:basedOn w:val="a"/>
    <w:rsid w:val="007520CB"/>
    <w:pPr>
      <w:widowControl/>
      <w:suppressAutoHyphens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savenchuk_ye</dc:creator>
  <cp:lastModifiedBy>kafedra_edm</cp:lastModifiedBy>
  <cp:revision>3</cp:revision>
  <cp:lastPrinted>2019-11-05T05:33:00Z</cp:lastPrinted>
  <dcterms:created xsi:type="dcterms:W3CDTF">2020-09-09T05:35:00Z</dcterms:created>
  <dcterms:modified xsi:type="dcterms:W3CDTF">2020-09-09T05:39:00Z</dcterms:modified>
</cp:coreProperties>
</file>