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B6" w:rsidRPr="00364D60" w:rsidRDefault="00AF7AB6" w:rsidP="00AF7AB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AF7AB6" w:rsidRPr="00364D60" w:rsidRDefault="00AF7AB6" w:rsidP="00AF7AB6">
      <w:pPr>
        <w:spacing w:line="360" w:lineRule="auto"/>
        <w:contextualSpacing/>
        <w:jc w:val="center"/>
        <w:rPr>
          <w:sz w:val="24"/>
          <w:szCs w:val="24"/>
        </w:rPr>
      </w:pPr>
      <w:r w:rsidRPr="00364D6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учреждения высшего обра</w:t>
      </w:r>
      <w:r>
        <w:rPr>
          <w:rFonts w:ascii="Times New Roman" w:hAnsi="Times New Roman"/>
          <w:sz w:val="24"/>
          <w:szCs w:val="24"/>
        </w:rPr>
        <w:t>з</w:t>
      </w:r>
      <w:r w:rsidRPr="00364D60">
        <w:rPr>
          <w:rFonts w:ascii="Times New Roman" w:hAnsi="Times New Roman"/>
          <w:sz w:val="24"/>
          <w:szCs w:val="24"/>
        </w:rPr>
        <w:t>ования</w:t>
      </w:r>
    </w:p>
    <w:p w:rsidR="00AF7AB6" w:rsidRPr="00364D60" w:rsidRDefault="00AF7AB6" w:rsidP="00AF7AB6">
      <w:pPr>
        <w:spacing w:line="360" w:lineRule="auto"/>
        <w:contextualSpacing/>
        <w:jc w:val="center"/>
        <w:rPr>
          <w:sz w:val="24"/>
          <w:szCs w:val="24"/>
        </w:rPr>
      </w:pPr>
      <w:r w:rsidRPr="00364D60">
        <w:rPr>
          <w:rFonts w:ascii="Times New Roman" w:hAnsi="Times New Roman"/>
          <w:sz w:val="24"/>
          <w:szCs w:val="24"/>
        </w:rPr>
        <w:t xml:space="preserve"> «Сибирский государственный автомобильно-дорожный университет </w:t>
      </w:r>
    </w:p>
    <w:p w:rsidR="00AF7AB6" w:rsidRPr="00364D60" w:rsidRDefault="00AF7AB6" w:rsidP="00AF7AB6">
      <w:pPr>
        <w:spacing w:line="360" w:lineRule="auto"/>
        <w:contextualSpacing/>
        <w:jc w:val="center"/>
        <w:rPr>
          <w:sz w:val="24"/>
          <w:szCs w:val="24"/>
        </w:rPr>
      </w:pPr>
      <w:r w:rsidRPr="00364D60">
        <w:rPr>
          <w:rFonts w:ascii="Times New Roman" w:hAnsi="Times New Roman"/>
          <w:sz w:val="24"/>
          <w:szCs w:val="24"/>
        </w:rPr>
        <w:t>(</w:t>
      </w:r>
      <w:proofErr w:type="spellStart"/>
      <w:r w:rsidRPr="00364D60">
        <w:rPr>
          <w:rFonts w:ascii="Times New Roman" w:hAnsi="Times New Roman"/>
          <w:sz w:val="24"/>
          <w:szCs w:val="24"/>
        </w:rPr>
        <w:t>СибАДИ</w:t>
      </w:r>
      <w:proofErr w:type="spellEnd"/>
      <w:r w:rsidRPr="00364D60">
        <w:rPr>
          <w:rFonts w:ascii="Times New Roman" w:hAnsi="Times New Roman"/>
          <w:sz w:val="24"/>
          <w:szCs w:val="24"/>
        </w:rPr>
        <w:t>)»</w:t>
      </w:r>
    </w:p>
    <w:p w:rsidR="00AF7AB6" w:rsidRPr="00364D60" w:rsidRDefault="00AF7AB6" w:rsidP="00AF7AB6">
      <w:pPr>
        <w:pStyle w:val="140"/>
        <w:spacing w:line="360" w:lineRule="auto"/>
        <w:jc w:val="center"/>
        <w:rPr>
          <w:sz w:val="24"/>
          <w:szCs w:val="24"/>
        </w:rPr>
      </w:pPr>
      <w:r w:rsidRPr="00364D60">
        <w:rPr>
          <w:w w:val="100"/>
          <w:sz w:val="24"/>
          <w:szCs w:val="24"/>
        </w:rPr>
        <w:t>Институт дополнительного образования</w:t>
      </w:r>
    </w:p>
    <w:p w:rsidR="00AF7AB6" w:rsidRPr="00364D60" w:rsidRDefault="00AF7AB6" w:rsidP="00AF7AB6">
      <w:pPr>
        <w:pStyle w:val="140"/>
        <w:spacing w:line="360" w:lineRule="auto"/>
        <w:jc w:val="right"/>
        <w:rPr>
          <w:w w:val="100"/>
          <w:sz w:val="24"/>
          <w:szCs w:val="24"/>
        </w:rPr>
      </w:pPr>
    </w:p>
    <w:p w:rsidR="00AF7AB6" w:rsidRPr="00364D60" w:rsidRDefault="00AF7AB6" w:rsidP="00AF7AB6">
      <w:pPr>
        <w:pStyle w:val="140"/>
        <w:spacing w:line="360" w:lineRule="auto"/>
        <w:jc w:val="right"/>
        <w:rPr>
          <w:sz w:val="24"/>
          <w:szCs w:val="24"/>
        </w:rPr>
      </w:pP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  <w:t>Утверждаю:</w:t>
      </w:r>
    </w:p>
    <w:p w:rsidR="00AF7AB6" w:rsidRPr="00364D60" w:rsidRDefault="00AF7AB6" w:rsidP="00AF7AB6">
      <w:pPr>
        <w:pStyle w:val="140"/>
        <w:spacing w:line="360" w:lineRule="auto"/>
        <w:jc w:val="right"/>
        <w:rPr>
          <w:sz w:val="24"/>
          <w:szCs w:val="24"/>
        </w:rPr>
      </w:pP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  <w:t xml:space="preserve">Директор ИДО </w:t>
      </w:r>
    </w:p>
    <w:p w:rsidR="00AF7AB6" w:rsidRPr="00364D60" w:rsidRDefault="00AF7AB6" w:rsidP="00AF7AB6">
      <w:pPr>
        <w:pStyle w:val="140"/>
        <w:spacing w:line="360" w:lineRule="auto"/>
        <w:jc w:val="right"/>
        <w:rPr>
          <w:sz w:val="24"/>
          <w:szCs w:val="24"/>
        </w:rPr>
      </w:pP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</w:r>
      <w:r w:rsidRPr="00364D60">
        <w:rPr>
          <w:w w:val="100"/>
          <w:sz w:val="24"/>
          <w:szCs w:val="24"/>
        </w:rPr>
        <w:tab/>
        <w:t>____________С. В. Савельев</w:t>
      </w:r>
    </w:p>
    <w:p w:rsidR="00AF7AB6" w:rsidRPr="00364D60" w:rsidRDefault="00AF7AB6" w:rsidP="00AF7AB6">
      <w:pPr>
        <w:pStyle w:val="140"/>
        <w:spacing w:line="360" w:lineRule="auto"/>
        <w:jc w:val="right"/>
        <w:rPr>
          <w:sz w:val="24"/>
          <w:szCs w:val="24"/>
        </w:rPr>
      </w:pPr>
      <w:r w:rsidRPr="00364D60">
        <w:rPr>
          <w:w w:val="100"/>
          <w:sz w:val="24"/>
          <w:szCs w:val="24"/>
        </w:rPr>
        <w:tab/>
        <w:t>«_____»___________</w:t>
      </w:r>
      <w:r w:rsidRPr="00364D60">
        <w:rPr>
          <w:w w:val="100"/>
          <w:sz w:val="24"/>
          <w:szCs w:val="24"/>
        </w:rPr>
        <w:tab/>
        <w:t>20__ г.</w:t>
      </w:r>
    </w:p>
    <w:p w:rsidR="00AF7AB6" w:rsidRPr="00364D60" w:rsidRDefault="00AF7AB6" w:rsidP="00AF7AB6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AF7AB6" w:rsidRPr="00364D60" w:rsidRDefault="00AF7AB6" w:rsidP="00AF7AB6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AF7AB6" w:rsidRPr="00364D60" w:rsidRDefault="00AF7AB6" w:rsidP="00AF7AB6">
      <w:pPr>
        <w:pStyle w:val="140"/>
        <w:spacing w:line="360" w:lineRule="auto"/>
        <w:jc w:val="center"/>
        <w:rPr>
          <w:sz w:val="24"/>
          <w:szCs w:val="24"/>
        </w:rPr>
      </w:pPr>
      <w:r w:rsidRPr="00364D60">
        <w:rPr>
          <w:b/>
          <w:w w:val="100"/>
          <w:sz w:val="24"/>
          <w:szCs w:val="24"/>
        </w:rPr>
        <w:t>ДОПОЛНИТЕЛЬНАЯ ОБРАЗОВАТЕЛЬНАЯ ПРОГРАММА</w:t>
      </w:r>
    </w:p>
    <w:p w:rsidR="00AF7AB6" w:rsidRPr="00364D60" w:rsidRDefault="00AF7AB6" w:rsidP="00AF7AB6">
      <w:pPr>
        <w:pStyle w:val="140"/>
        <w:spacing w:line="360" w:lineRule="auto"/>
        <w:jc w:val="center"/>
        <w:rPr>
          <w:sz w:val="24"/>
          <w:szCs w:val="24"/>
        </w:rPr>
      </w:pPr>
      <w:r w:rsidRPr="00364D60">
        <w:rPr>
          <w:w w:val="100"/>
          <w:sz w:val="24"/>
          <w:szCs w:val="24"/>
        </w:rPr>
        <w:t>по курсу повышения квалификации</w:t>
      </w:r>
    </w:p>
    <w:p w:rsidR="00AF7AB6" w:rsidRPr="00364D60" w:rsidRDefault="00AF7AB6" w:rsidP="00AF7AB6">
      <w:pPr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«1С: Управление торговлей 8»</w:t>
      </w:r>
    </w:p>
    <w:p w:rsidR="00AF7AB6" w:rsidRDefault="00AF7AB6" w:rsidP="00AF7AB6">
      <w:pPr>
        <w:rPr>
          <w:sz w:val="24"/>
          <w:szCs w:val="24"/>
        </w:rPr>
      </w:pPr>
    </w:p>
    <w:p w:rsidR="00AF7AB6" w:rsidRDefault="00AF7AB6" w:rsidP="00AF7AB6">
      <w:pPr>
        <w:rPr>
          <w:sz w:val="24"/>
          <w:szCs w:val="24"/>
        </w:rPr>
      </w:pPr>
    </w:p>
    <w:p w:rsidR="00AF7AB6" w:rsidRPr="00364D60" w:rsidRDefault="00AF7AB6" w:rsidP="00AF7AB6">
      <w:pPr>
        <w:rPr>
          <w:sz w:val="24"/>
          <w:szCs w:val="24"/>
        </w:rPr>
      </w:pPr>
    </w:p>
    <w:p w:rsidR="00AF7AB6" w:rsidRPr="00364D60" w:rsidRDefault="00AF7AB6" w:rsidP="00AF7AB6">
      <w:pPr>
        <w:rPr>
          <w:sz w:val="24"/>
          <w:szCs w:val="24"/>
        </w:rPr>
      </w:pPr>
    </w:p>
    <w:p w:rsidR="00AF7AB6" w:rsidRPr="00364D60" w:rsidRDefault="00AF7AB6" w:rsidP="00AF7AB6">
      <w:pPr>
        <w:tabs>
          <w:tab w:val="left" w:pos="3960"/>
          <w:tab w:val="left" w:pos="4180"/>
          <w:tab w:val="left" w:pos="7700"/>
        </w:tabs>
        <w:spacing w:after="0" w:line="360" w:lineRule="auto"/>
        <w:ind w:firstLine="3969"/>
        <w:rPr>
          <w:sz w:val="24"/>
          <w:szCs w:val="24"/>
        </w:rPr>
      </w:pPr>
      <w:r w:rsidRPr="00364D60">
        <w:rPr>
          <w:rFonts w:ascii="Times New Roman" w:hAnsi="Times New Roman"/>
          <w:sz w:val="24"/>
          <w:szCs w:val="24"/>
        </w:rPr>
        <w:t>Форма обучения………</w:t>
      </w:r>
      <w:proofErr w:type="spellStart"/>
      <w:r w:rsidRPr="00364D60">
        <w:rPr>
          <w:rFonts w:ascii="Times New Roman" w:hAnsi="Times New Roman"/>
          <w:sz w:val="24"/>
          <w:szCs w:val="24"/>
        </w:rPr>
        <w:t>очно-заочная</w:t>
      </w:r>
      <w:proofErr w:type="spellEnd"/>
    </w:p>
    <w:p w:rsidR="00AF7AB6" w:rsidRPr="00364D60" w:rsidRDefault="00AF7AB6" w:rsidP="00AF7AB6">
      <w:pPr>
        <w:tabs>
          <w:tab w:val="left" w:pos="3960"/>
          <w:tab w:val="left" w:pos="4180"/>
          <w:tab w:val="left" w:pos="7700"/>
        </w:tabs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Лекции………………………..</w:t>
      </w:r>
      <w:r>
        <w:rPr>
          <w:rFonts w:ascii="Times New Roman" w:hAnsi="Times New Roman"/>
          <w:sz w:val="24"/>
          <w:szCs w:val="24"/>
        </w:rPr>
        <w:tab/>
        <w:t>40</w:t>
      </w:r>
      <w:r w:rsidRPr="00364D60">
        <w:rPr>
          <w:rFonts w:ascii="Times New Roman" w:hAnsi="Times New Roman"/>
          <w:sz w:val="24"/>
          <w:szCs w:val="24"/>
        </w:rPr>
        <w:t xml:space="preserve"> час.</w:t>
      </w:r>
    </w:p>
    <w:p w:rsidR="00AF7AB6" w:rsidRPr="00364D60" w:rsidRDefault="00AF7AB6" w:rsidP="00AF7AB6">
      <w:pPr>
        <w:tabs>
          <w:tab w:val="left" w:pos="3960"/>
          <w:tab w:val="left" w:pos="4180"/>
          <w:tab w:val="left" w:pos="7700"/>
        </w:tabs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Практические занятия……….</w:t>
      </w:r>
      <w:r>
        <w:rPr>
          <w:rFonts w:ascii="Times New Roman" w:hAnsi="Times New Roman"/>
          <w:sz w:val="24"/>
          <w:szCs w:val="24"/>
        </w:rPr>
        <w:tab/>
        <w:t>30</w:t>
      </w:r>
      <w:r w:rsidRPr="00364D60">
        <w:rPr>
          <w:rFonts w:ascii="Times New Roman" w:hAnsi="Times New Roman"/>
          <w:sz w:val="24"/>
          <w:szCs w:val="24"/>
        </w:rPr>
        <w:t xml:space="preserve"> час.</w:t>
      </w:r>
    </w:p>
    <w:p w:rsidR="00AF7AB6" w:rsidRPr="00364D60" w:rsidRDefault="00AF7AB6" w:rsidP="00AF7AB6">
      <w:pPr>
        <w:tabs>
          <w:tab w:val="left" w:pos="3441"/>
          <w:tab w:val="left" w:pos="3960"/>
          <w:tab w:val="left" w:pos="4180"/>
          <w:tab w:val="left" w:pos="7513"/>
        </w:tabs>
        <w:spacing w:after="0" w:line="360" w:lineRule="auto"/>
        <w:rPr>
          <w:sz w:val="24"/>
          <w:szCs w:val="24"/>
        </w:rPr>
      </w:pPr>
      <w:r w:rsidRPr="00364D60">
        <w:rPr>
          <w:rFonts w:ascii="Times New Roman" w:hAnsi="Times New Roman"/>
          <w:sz w:val="24"/>
          <w:szCs w:val="24"/>
        </w:rPr>
        <w:tab/>
      </w:r>
      <w:r w:rsidRPr="00364D60">
        <w:rPr>
          <w:rFonts w:ascii="Times New Roman" w:hAnsi="Times New Roman"/>
          <w:sz w:val="24"/>
          <w:szCs w:val="24"/>
        </w:rPr>
        <w:tab/>
        <w:t>Форма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D60">
        <w:rPr>
          <w:rFonts w:ascii="Times New Roman" w:hAnsi="Times New Roman"/>
          <w:sz w:val="24"/>
          <w:szCs w:val="24"/>
        </w:rPr>
        <w:t xml:space="preserve">зачёт </w:t>
      </w:r>
      <w:r>
        <w:rPr>
          <w:rFonts w:ascii="Times New Roman" w:hAnsi="Times New Roman"/>
          <w:sz w:val="24"/>
          <w:szCs w:val="24"/>
        </w:rPr>
        <w:t>……….            2 час.</w:t>
      </w:r>
    </w:p>
    <w:p w:rsidR="00AF7AB6" w:rsidRPr="00364D60" w:rsidRDefault="00AF7AB6" w:rsidP="00AF7AB6">
      <w:pPr>
        <w:tabs>
          <w:tab w:val="left" w:pos="3960"/>
          <w:tab w:val="left" w:pos="4180"/>
          <w:tab w:val="left" w:pos="7700"/>
        </w:tabs>
        <w:spacing w:after="0" w:line="360" w:lineRule="auto"/>
        <w:rPr>
          <w:sz w:val="24"/>
          <w:szCs w:val="24"/>
        </w:rPr>
      </w:pPr>
      <w:r w:rsidRPr="00364D60">
        <w:rPr>
          <w:rFonts w:ascii="Times New Roman" w:hAnsi="Times New Roman"/>
          <w:sz w:val="24"/>
          <w:szCs w:val="24"/>
        </w:rPr>
        <w:tab/>
        <w:t>Всего………………………….</w:t>
      </w:r>
      <w:r w:rsidRPr="00364D60">
        <w:rPr>
          <w:rFonts w:ascii="Times New Roman" w:hAnsi="Times New Roman"/>
          <w:sz w:val="24"/>
          <w:szCs w:val="24"/>
        </w:rPr>
        <w:tab/>
        <w:t>72 час.</w:t>
      </w:r>
    </w:p>
    <w:p w:rsidR="00AF7AB6" w:rsidRDefault="00AF7AB6" w:rsidP="00AF7AB6">
      <w:pPr>
        <w:rPr>
          <w:sz w:val="24"/>
          <w:szCs w:val="24"/>
        </w:rPr>
      </w:pPr>
    </w:p>
    <w:p w:rsidR="00AF7AB6" w:rsidRDefault="00AF7AB6" w:rsidP="00AF7AB6">
      <w:pPr>
        <w:rPr>
          <w:sz w:val="24"/>
          <w:szCs w:val="24"/>
        </w:rPr>
      </w:pPr>
    </w:p>
    <w:p w:rsidR="00AF7AB6" w:rsidRDefault="00AF7AB6" w:rsidP="00AF7AB6">
      <w:pPr>
        <w:rPr>
          <w:sz w:val="24"/>
          <w:szCs w:val="24"/>
        </w:rPr>
      </w:pPr>
    </w:p>
    <w:p w:rsidR="00AF7AB6" w:rsidRPr="00364D60" w:rsidRDefault="00AF7AB6" w:rsidP="00AF7AB6">
      <w:pPr>
        <w:rPr>
          <w:sz w:val="24"/>
          <w:szCs w:val="24"/>
        </w:rPr>
      </w:pPr>
    </w:p>
    <w:p w:rsidR="00AF7AB6" w:rsidRDefault="00AF7AB6" w:rsidP="00AF7AB6">
      <w:pPr>
        <w:tabs>
          <w:tab w:val="left" w:pos="4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64D60">
        <w:rPr>
          <w:sz w:val="24"/>
          <w:szCs w:val="24"/>
        </w:rPr>
        <w:tab/>
      </w:r>
      <w:r w:rsidRPr="00364D60">
        <w:rPr>
          <w:rFonts w:ascii="Times New Roman" w:hAnsi="Times New Roman"/>
          <w:sz w:val="24"/>
          <w:szCs w:val="24"/>
        </w:rPr>
        <w:t xml:space="preserve">Омск </w:t>
      </w:r>
      <w:r>
        <w:rPr>
          <w:rFonts w:ascii="Times New Roman" w:hAnsi="Times New Roman"/>
          <w:sz w:val="24"/>
          <w:szCs w:val="24"/>
        </w:rPr>
        <w:t>–</w:t>
      </w:r>
      <w:r w:rsidRPr="00364D6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</w:p>
    <w:p w:rsidR="00AF7AB6" w:rsidRDefault="00AF7AB6" w:rsidP="00AF7AB6">
      <w:pPr>
        <w:tabs>
          <w:tab w:val="left" w:pos="41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7AB6" w:rsidRPr="00AF7AB6" w:rsidRDefault="00AF7AB6" w:rsidP="00AF7AB6">
      <w:pPr>
        <w:ind w:firstLine="708"/>
        <w:rPr>
          <w:rFonts w:ascii="Times New Roman" w:hAnsi="Times New Roman"/>
        </w:rPr>
      </w:pPr>
      <w:r w:rsidRPr="00AF7AB6">
        <w:rPr>
          <w:rFonts w:ascii="Times New Roman" w:hAnsi="Times New Roman"/>
        </w:rPr>
        <w:lastRenderedPageBreak/>
        <w:t>Рабочая программа разработана на кафедре</w:t>
      </w:r>
      <w:r>
        <w:rPr>
          <w:rFonts w:ascii="Times New Roman" w:hAnsi="Times New Roman"/>
        </w:rPr>
        <w:t xml:space="preserve"> </w:t>
      </w:r>
      <w:r w:rsidRPr="00AF7AB6">
        <w:rPr>
          <w:rFonts w:ascii="Times New Roman" w:hAnsi="Times New Roman"/>
        </w:rPr>
        <w:t xml:space="preserve"> «Экономика и управление предприятиями»  ФГБОУ  ВО  «</w:t>
      </w:r>
      <w:proofErr w:type="spellStart"/>
      <w:r w:rsidRPr="00AF7AB6">
        <w:rPr>
          <w:rFonts w:ascii="Times New Roman" w:hAnsi="Times New Roman"/>
        </w:rPr>
        <w:t>СибАДИ</w:t>
      </w:r>
      <w:proofErr w:type="spellEnd"/>
      <w:r w:rsidRPr="00AF7AB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AF7AB6">
        <w:rPr>
          <w:rFonts w:ascii="Times New Roman" w:hAnsi="Times New Roman"/>
        </w:rPr>
        <w:t xml:space="preserve"> </w:t>
      </w:r>
      <w:proofErr w:type="spellStart"/>
      <w:r w:rsidRPr="00AF7AB6">
        <w:rPr>
          <w:rFonts w:ascii="Times New Roman" w:hAnsi="Times New Roman"/>
        </w:rPr>
        <w:t>к.э.н</w:t>
      </w:r>
      <w:proofErr w:type="spellEnd"/>
      <w:r w:rsidRPr="00AF7AB6">
        <w:rPr>
          <w:rFonts w:ascii="Times New Roman" w:hAnsi="Times New Roman"/>
        </w:rPr>
        <w:t xml:space="preserve">. доц. А.Е. </w:t>
      </w:r>
      <w:proofErr w:type="spellStart"/>
      <w:r w:rsidRPr="00AF7AB6">
        <w:rPr>
          <w:rFonts w:ascii="Times New Roman" w:hAnsi="Times New Roman"/>
        </w:rPr>
        <w:t>Черникова</w:t>
      </w:r>
      <w:proofErr w:type="spellEnd"/>
      <w:proofErr w:type="gramStart"/>
      <w:r>
        <w:rPr>
          <w:rFonts w:ascii="Times New Roman" w:hAnsi="Times New Roman"/>
        </w:rPr>
        <w:t xml:space="preserve"> </w:t>
      </w:r>
      <w:r w:rsidRPr="00AF7AB6">
        <w:rPr>
          <w:rFonts w:ascii="Times New Roman" w:hAnsi="Times New Roman"/>
        </w:rPr>
        <w:t>,</w:t>
      </w:r>
      <w:proofErr w:type="gramEnd"/>
      <w:r w:rsidRPr="00AF7AB6">
        <w:rPr>
          <w:rFonts w:ascii="Times New Roman" w:hAnsi="Times New Roman"/>
        </w:rPr>
        <w:t xml:space="preserve"> </w:t>
      </w:r>
      <w:proofErr w:type="spellStart"/>
      <w:r w:rsidRPr="00AF7AB6">
        <w:rPr>
          <w:rFonts w:ascii="Times New Roman" w:hAnsi="Times New Roman"/>
        </w:rPr>
        <w:t>к.э.н</w:t>
      </w:r>
      <w:proofErr w:type="spellEnd"/>
      <w:r w:rsidRPr="00AF7AB6">
        <w:rPr>
          <w:rFonts w:ascii="Times New Roman" w:hAnsi="Times New Roman"/>
        </w:rPr>
        <w:t xml:space="preserve">., доцент О.В. </w:t>
      </w:r>
      <w:proofErr w:type="spellStart"/>
      <w:r w:rsidRPr="00AF7AB6">
        <w:rPr>
          <w:rFonts w:ascii="Times New Roman" w:hAnsi="Times New Roman"/>
        </w:rPr>
        <w:t>Ренгольд</w:t>
      </w:r>
      <w:proofErr w:type="spellEnd"/>
      <w:r>
        <w:rPr>
          <w:rFonts w:ascii="Times New Roman" w:hAnsi="Times New Roman"/>
        </w:rPr>
        <w:t>.</w:t>
      </w:r>
      <w:r w:rsidRPr="00AF7AB6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AF7AB6" w:rsidRPr="00AF7AB6" w:rsidRDefault="00AF7AB6" w:rsidP="00AF7AB6">
      <w:pPr>
        <w:pStyle w:val="140"/>
        <w:spacing w:line="360" w:lineRule="auto"/>
        <w:rPr>
          <w:w w:val="100"/>
          <w:sz w:val="24"/>
          <w:szCs w:val="24"/>
        </w:rPr>
      </w:pPr>
      <w:r w:rsidRPr="00AF7AB6">
        <w:rPr>
          <w:w w:val="100"/>
          <w:sz w:val="24"/>
          <w:szCs w:val="24"/>
        </w:rPr>
        <w:t xml:space="preserve">    Зав. кафедрой  «</w:t>
      </w:r>
      <w:proofErr w:type="spellStart"/>
      <w:r w:rsidRPr="00AF7AB6">
        <w:rPr>
          <w:w w:val="100"/>
          <w:sz w:val="24"/>
          <w:szCs w:val="24"/>
        </w:rPr>
        <w:t>ЭиУП</w:t>
      </w:r>
      <w:proofErr w:type="spellEnd"/>
      <w:r w:rsidRPr="00AF7AB6">
        <w:rPr>
          <w:w w:val="100"/>
          <w:sz w:val="24"/>
          <w:szCs w:val="24"/>
        </w:rPr>
        <w:t xml:space="preserve">» _________________ Л.В. </w:t>
      </w:r>
      <w:proofErr w:type="spellStart"/>
      <w:r w:rsidRPr="00AF7AB6">
        <w:rPr>
          <w:w w:val="100"/>
          <w:sz w:val="24"/>
          <w:szCs w:val="24"/>
        </w:rPr>
        <w:t>Эйхлер</w:t>
      </w:r>
      <w:proofErr w:type="spellEnd"/>
      <w:r w:rsidRPr="00AF7AB6">
        <w:rPr>
          <w:w w:val="100"/>
          <w:sz w:val="24"/>
          <w:szCs w:val="24"/>
        </w:rPr>
        <w:t xml:space="preserve"> </w:t>
      </w:r>
    </w:p>
    <w:p w:rsidR="00AF7AB6" w:rsidRPr="00364D60" w:rsidRDefault="00AF7AB6" w:rsidP="00AF7AB6">
      <w:pPr>
        <w:pStyle w:val="14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64D60">
        <w:rPr>
          <w:b/>
          <w:bCs/>
          <w:w w:val="100"/>
          <w:sz w:val="24"/>
          <w:szCs w:val="24"/>
        </w:rPr>
        <w:t>Цель программы</w:t>
      </w:r>
    </w:p>
    <w:p w:rsidR="00AF7AB6" w:rsidRPr="00AF7AB6" w:rsidRDefault="00AF7AB6" w:rsidP="00AF7AB6">
      <w:pPr>
        <w:pStyle w:val="140"/>
        <w:ind w:firstLine="708"/>
        <w:jc w:val="both"/>
        <w:rPr>
          <w:bCs/>
          <w:w w:val="100"/>
          <w:sz w:val="24"/>
          <w:szCs w:val="24"/>
        </w:rPr>
      </w:pPr>
      <w:r w:rsidRPr="00AF7AB6">
        <w:rPr>
          <w:bCs/>
          <w:w w:val="100"/>
          <w:sz w:val="24"/>
          <w:szCs w:val="24"/>
        </w:rPr>
        <w:t>Целью изучения курса является получение слушателями знаний и практических навыков работы с функциональными возможностями программы «1С: Управление торговлей 8» системы «1С: Предприятие 8».</w:t>
      </w:r>
    </w:p>
    <w:p w:rsidR="00AF7AB6" w:rsidRPr="00AF7AB6" w:rsidRDefault="00AF7AB6" w:rsidP="00AF7AB6">
      <w:pPr>
        <w:pStyle w:val="12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60">
        <w:rPr>
          <w:rStyle w:val="blk"/>
          <w:rFonts w:ascii="Times New Roman" w:hAnsi="Times New Roman"/>
          <w:b/>
          <w:sz w:val="24"/>
          <w:szCs w:val="24"/>
        </w:rPr>
        <w:t>Перечень получаемых в результате обучения компетенций</w:t>
      </w:r>
      <w:r w:rsidRPr="00364D60">
        <w:rPr>
          <w:rFonts w:ascii="Times New Roman" w:hAnsi="Times New Roman"/>
          <w:b/>
          <w:sz w:val="24"/>
          <w:szCs w:val="24"/>
        </w:rPr>
        <w:t>:</w:t>
      </w:r>
    </w:p>
    <w:p w:rsidR="00AF7AB6" w:rsidRPr="00364D60" w:rsidRDefault="00AF7AB6" w:rsidP="00AF7AB6">
      <w:pPr>
        <w:pStyle w:val="12"/>
        <w:widowControl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F7AB6" w:rsidRPr="00AF7AB6" w:rsidRDefault="00AF7AB6" w:rsidP="00AF7AB6">
      <w:pPr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b/>
          <w:sz w:val="24"/>
          <w:szCs w:val="24"/>
        </w:rPr>
        <w:t>ПК-5:</w:t>
      </w:r>
      <w:r w:rsidRPr="00AF7AB6">
        <w:rPr>
          <w:rFonts w:ascii="Times New Roman" w:hAnsi="Times New Roman"/>
          <w:sz w:val="24"/>
          <w:szCs w:val="24"/>
        </w:rPr>
        <w:t xml:space="preserve"> способностью анализировать и интерпретировать финансовую, бухгалте</w:t>
      </w:r>
      <w:r w:rsidRPr="00AF7AB6">
        <w:rPr>
          <w:rFonts w:ascii="Times New Roman" w:hAnsi="Times New Roman"/>
          <w:sz w:val="24"/>
          <w:szCs w:val="24"/>
        </w:rPr>
        <w:t>р</w:t>
      </w:r>
      <w:r w:rsidRPr="00AF7AB6">
        <w:rPr>
          <w:rFonts w:ascii="Times New Roman" w:hAnsi="Times New Roman"/>
          <w:sz w:val="24"/>
          <w:szCs w:val="24"/>
        </w:rPr>
        <w:t>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AF7AB6" w:rsidRPr="00AF7AB6" w:rsidRDefault="00AF7AB6" w:rsidP="00AF7AB6">
      <w:pPr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b/>
          <w:sz w:val="24"/>
          <w:szCs w:val="24"/>
        </w:rPr>
        <w:t>ПК-15</w:t>
      </w:r>
      <w:r w:rsidRPr="00AF7AB6">
        <w:rPr>
          <w:rFonts w:ascii="Times New Roman" w:hAnsi="Times New Roman"/>
          <w:sz w:val="24"/>
          <w:szCs w:val="24"/>
        </w:rPr>
        <w:t>: способностью формировать бухгалтерские проводки по учету источников и итогам инвентар</w:t>
      </w:r>
      <w:r w:rsidRPr="00AF7AB6">
        <w:rPr>
          <w:rFonts w:ascii="Times New Roman" w:hAnsi="Times New Roman"/>
          <w:sz w:val="24"/>
          <w:szCs w:val="24"/>
        </w:rPr>
        <w:t>и</w:t>
      </w:r>
      <w:r w:rsidRPr="00AF7AB6">
        <w:rPr>
          <w:rFonts w:ascii="Times New Roman" w:hAnsi="Times New Roman"/>
          <w:sz w:val="24"/>
          <w:szCs w:val="24"/>
        </w:rPr>
        <w:t>зации и финансовых обязательств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AF7AB6" w:rsidRPr="00364D60" w:rsidRDefault="00AF7AB6" w:rsidP="00AF7AB6">
      <w:pPr>
        <w:pStyle w:val="140"/>
        <w:ind w:firstLine="567"/>
        <w:jc w:val="both"/>
        <w:rPr>
          <w:sz w:val="24"/>
          <w:szCs w:val="24"/>
        </w:rPr>
      </w:pPr>
      <w:r w:rsidRPr="00364D60">
        <w:rPr>
          <w:b/>
          <w:bCs/>
          <w:w w:val="100"/>
          <w:sz w:val="24"/>
          <w:szCs w:val="24"/>
        </w:rPr>
        <w:t>3.Требования к уровню освоения содержания курса</w:t>
      </w:r>
    </w:p>
    <w:p w:rsidR="00AF7AB6" w:rsidRPr="00364D60" w:rsidRDefault="00AF7AB6" w:rsidP="00AF7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AB6" w:rsidRDefault="00AF7AB6" w:rsidP="00AF7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sz w:val="24"/>
          <w:szCs w:val="24"/>
        </w:rPr>
        <w:t>Изучив данную программу, слушатель должен:</w:t>
      </w:r>
    </w:p>
    <w:p w:rsidR="00AF7AB6" w:rsidRPr="00AF7AB6" w:rsidRDefault="00AF7AB6" w:rsidP="00AF7AB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общие принципы работы программы;  способы заполнения справочников;</w:t>
      </w:r>
    </w:p>
    <w:p w:rsidR="00AF7AB6" w:rsidRPr="00AF7AB6" w:rsidRDefault="00AF7AB6" w:rsidP="00AF7AB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способы формирования документов отражающих торговые операции организации;</w:t>
      </w:r>
    </w:p>
    <w:p w:rsidR="00AF7AB6" w:rsidRPr="00AF7AB6" w:rsidRDefault="00AF7AB6" w:rsidP="00AF7AB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способы регистрация торговых соглашений с поставщиками;</w:t>
      </w:r>
    </w:p>
    <w:p w:rsidR="00AF7AB6" w:rsidRPr="00AF7AB6" w:rsidRDefault="00AF7AB6" w:rsidP="00AF7AB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регистрация типовых и индивидуальных соглашений с клиентами;</w:t>
      </w:r>
    </w:p>
    <w:p w:rsidR="00AF7AB6" w:rsidRPr="00AF7AB6" w:rsidRDefault="00AF7AB6" w:rsidP="00AF7AB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формирование правил расчета цен; установка цен и формирование прайс-листа; назначение скидок;</w:t>
      </w:r>
    </w:p>
    <w:p w:rsidR="00AF7AB6" w:rsidRPr="00AF7AB6" w:rsidRDefault="00AF7AB6" w:rsidP="00AF7AB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формирование документов поступления, документов при продаже товаров;</w:t>
      </w:r>
    </w:p>
    <w:p w:rsidR="00AF7AB6" w:rsidRPr="00AF7AB6" w:rsidRDefault="00AF7AB6" w:rsidP="00AF7AB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формирование документов возврата товаров поставщикам и возврата товаров от клиентов;</w:t>
      </w:r>
    </w:p>
    <w:p w:rsidR="00AF7AB6" w:rsidRPr="00AF7AB6" w:rsidRDefault="00AF7AB6" w:rsidP="00AF7AB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способы оформления инвентаризации склада;</w:t>
      </w:r>
    </w:p>
    <w:p w:rsidR="00AF7AB6" w:rsidRPr="00AF7AB6" w:rsidRDefault="00AF7AB6" w:rsidP="00AF7AB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способы регистрации продажи в автоматизированной и неавтоматизированной торговой точке;</w:t>
      </w:r>
    </w:p>
    <w:p w:rsidR="00AF7AB6" w:rsidRPr="00AF7AB6" w:rsidRDefault="00AF7AB6" w:rsidP="00AF7AB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способы отражения расчетов с подотчетными лицами;</w:t>
      </w:r>
    </w:p>
    <w:p w:rsidR="00AF7AB6" w:rsidRPr="00AF7AB6" w:rsidRDefault="00AF7AB6" w:rsidP="00AF7AB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способы регистрации продажи между собственными организациями;</w:t>
      </w:r>
    </w:p>
    <w:p w:rsidR="00AF7AB6" w:rsidRPr="00AF7AB6" w:rsidRDefault="00AF7AB6" w:rsidP="00AF7AB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способы получения финансового результата и анализ данных.</w:t>
      </w:r>
    </w:p>
    <w:p w:rsidR="00AF7AB6" w:rsidRPr="00364D60" w:rsidRDefault="00AF7AB6" w:rsidP="00AF7AB6">
      <w:pPr>
        <w:pStyle w:val="140"/>
        <w:spacing w:line="360" w:lineRule="auto"/>
        <w:jc w:val="both"/>
        <w:rPr>
          <w:sz w:val="24"/>
          <w:szCs w:val="24"/>
        </w:rPr>
      </w:pPr>
      <w:r w:rsidRPr="00364D60">
        <w:rPr>
          <w:sz w:val="24"/>
          <w:szCs w:val="24"/>
        </w:rPr>
        <w:t xml:space="preserve">       </w:t>
      </w:r>
      <w:r w:rsidRPr="00364D60">
        <w:rPr>
          <w:b/>
          <w:w w:val="100"/>
          <w:sz w:val="24"/>
          <w:szCs w:val="24"/>
        </w:rPr>
        <w:t>4. Объем программы и виды учебной работы</w:t>
      </w:r>
    </w:p>
    <w:p w:rsidR="00AF7AB6" w:rsidRPr="00364D60" w:rsidRDefault="00AF7AB6" w:rsidP="00AF7AB6">
      <w:pPr>
        <w:pStyle w:val="140"/>
        <w:spacing w:line="360" w:lineRule="auto"/>
        <w:jc w:val="right"/>
        <w:rPr>
          <w:sz w:val="24"/>
          <w:szCs w:val="24"/>
        </w:rPr>
      </w:pPr>
      <w:r w:rsidRPr="00364D60">
        <w:rPr>
          <w:w w:val="100"/>
          <w:sz w:val="24"/>
          <w:szCs w:val="24"/>
        </w:rPr>
        <w:t>Таблица 1</w:t>
      </w:r>
    </w:p>
    <w:tbl>
      <w:tblPr>
        <w:tblW w:w="0" w:type="auto"/>
        <w:jc w:val="center"/>
        <w:tblLayout w:type="fixed"/>
        <w:tblCellMar>
          <w:left w:w="45" w:type="dxa"/>
          <w:right w:w="40" w:type="dxa"/>
        </w:tblCellMar>
        <w:tblLook w:val="0000"/>
      </w:tblPr>
      <w:tblGrid>
        <w:gridCol w:w="4678"/>
        <w:gridCol w:w="2409"/>
      </w:tblGrid>
      <w:tr w:rsidR="00AF7AB6" w:rsidRPr="00364D60" w:rsidTr="003A6279">
        <w:trPr>
          <w:trHeight w:val="360"/>
          <w:jc w:val="center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7AB6" w:rsidRPr="00364D60" w:rsidRDefault="00AF7AB6" w:rsidP="003A62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 xml:space="preserve">               Вид занятий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7AB6" w:rsidRPr="00364D60" w:rsidRDefault="00AF7AB6" w:rsidP="003A62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AF7AB6" w:rsidRPr="00364D60" w:rsidTr="003A6279">
        <w:trPr>
          <w:trHeight w:hRule="exact" w:val="312"/>
          <w:jc w:val="center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7AB6" w:rsidRPr="00364D60" w:rsidRDefault="00AF7AB6" w:rsidP="003A6279">
            <w:pPr>
              <w:spacing w:line="240" w:lineRule="auto"/>
              <w:ind w:right="-43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7AB6" w:rsidRPr="00364D60" w:rsidRDefault="00AF7AB6" w:rsidP="003A62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F7AB6" w:rsidRPr="00364D60" w:rsidTr="003A6279">
        <w:trPr>
          <w:trHeight w:hRule="exact" w:val="295"/>
          <w:jc w:val="center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7AB6" w:rsidRPr="00364D60" w:rsidRDefault="00AF7AB6" w:rsidP="003A6279">
            <w:pPr>
              <w:spacing w:line="240" w:lineRule="auto"/>
              <w:ind w:right="-43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7AB6" w:rsidRPr="00364D60" w:rsidRDefault="00AF7AB6" w:rsidP="003A62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AB6" w:rsidRPr="00364D60" w:rsidTr="003A6279">
        <w:trPr>
          <w:trHeight w:hRule="exact" w:val="299"/>
          <w:jc w:val="center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7AB6" w:rsidRPr="00364D60" w:rsidRDefault="00AF7AB6" w:rsidP="003A6279">
            <w:pPr>
              <w:spacing w:line="240" w:lineRule="auto"/>
              <w:ind w:right="-43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7AB6" w:rsidRPr="00364D60" w:rsidRDefault="00AF7AB6" w:rsidP="003A62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7AB6" w:rsidRPr="00364D60" w:rsidTr="003A6279">
        <w:trPr>
          <w:trHeight w:hRule="exact" w:val="282"/>
          <w:jc w:val="center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7AB6" w:rsidRPr="00364D60" w:rsidRDefault="00AF7AB6" w:rsidP="003A6279">
            <w:pPr>
              <w:spacing w:line="240" w:lineRule="auto"/>
              <w:ind w:right="-43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7AB6" w:rsidRPr="00364D60" w:rsidRDefault="00AF7AB6" w:rsidP="003A62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F7AB6" w:rsidRPr="00364D60" w:rsidTr="003A6279">
        <w:trPr>
          <w:trHeight w:hRule="exact" w:val="281"/>
          <w:jc w:val="center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7AB6" w:rsidRPr="00364D60" w:rsidRDefault="00AF7AB6" w:rsidP="003A6279">
            <w:pPr>
              <w:spacing w:line="240" w:lineRule="auto"/>
              <w:ind w:right="-43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Вид итогового контроля (зачет)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7AB6" w:rsidRPr="00364D60" w:rsidRDefault="00AF7AB6" w:rsidP="003A62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AF7AB6" w:rsidRDefault="00AF7AB6" w:rsidP="00AF7AB6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F7AB6" w:rsidRPr="00364D60" w:rsidRDefault="00AF7AB6" w:rsidP="00AF7AB6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F7AB6" w:rsidRPr="00364D60" w:rsidRDefault="00AF7AB6" w:rsidP="00AF7AB6">
      <w:pPr>
        <w:pStyle w:val="140"/>
        <w:ind w:firstLine="720"/>
        <w:rPr>
          <w:sz w:val="24"/>
          <w:szCs w:val="24"/>
        </w:rPr>
      </w:pPr>
      <w:r w:rsidRPr="00364D60">
        <w:rPr>
          <w:b/>
          <w:bCs/>
          <w:w w:val="100"/>
          <w:sz w:val="24"/>
          <w:szCs w:val="24"/>
        </w:rPr>
        <w:lastRenderedPageBreak/>
        <w:t>5. Учебный план программы</w:t>
      </w:r>
    </w:p>
    <w:p w:rsidR="00AF7AB6" w:rsidRDefault="00AF7AB6" w:rsidP="00AF7AB6">
      <w:pPr>
        <w:jc w:val="right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547" w:type="dxa"/>
        <w:tblInd w:w="245" w:type="dxa"/>
        <w:tblLayout w:type="fixed"/>
        <w:tblCellMar>
          <w:left w:w="113" w:type="dxa"/>
        </w:tblCellMar>
        <w:tblLook w:val="0000"/>
      </w:tblPr>
      <w:tblGrid>
        <w:gridCol w:w="718"/>
        <w:gridCol w:w="5342"/>
        <w:gridCol w:w="1121"/>
        <w:gridCol w:w="997"/>
        <w:gridCol w:w="1369"/>
      </w:tblGrid>
      <w:tr w:rsidR="00AF7AB6" w:rsidRPr="00364D60" w:rsidTr="00AF7AB6">
        <w:trPr>
          <w:cantSplit/>
          <w:trHeight w:val="192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364D60" w:rsidRDefault="00AF7AB6" w:rsidP="003A6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b/>
                <w:sz w:val="20"/>
                <w:szCs w:val="20"/>
              </w:rPr>
              <w:t xml:space="preserve">№№ </w:t>
            </w:r>
            <w:proofErr w:type="spellStart"/>
            <w:r w:rsidRPr="00364D60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364D60" w:rsidRDefault="00AF7AB6" w:rsidP="003A6279">
            <w:pPr>
              <w:pStyle w:val="4"/>
              <w:jc w:val="center"/>
              <w:rPr>
                <w:sz w:val="20"/>
                <w:szCs w:val="20"/>
              </w:rPr>
            </w:pPr>
            <w:r w:rsidRPr="00364D60">
              <w:rPr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1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364D60" w:rsidRDefault="00AF7AB6" w:rsidP="003A6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</w:tr>
      <w:tr w:rsidR="00AF7AB6" w:rsidRPr="00364D60" w:rsidTr="00AF7AB6">
        <w:trPr>
          <w:cantSplit/>
          <w:trHeight w:val="128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364D60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364D60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364D60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364D60" w:rsidRDefault="00AF7AB6" w:rsidP="00AF7AB6">
            <w:pPr>
              <w:pStyle w:val="4"/>
              <w:ind w:right="-108" w:hanging="40"/>
              <w:jc w:val="center"/>
              <w:rPr>
                <w:sz w:val="20"/>
                <w:szCs w:val="20"/>
              </w:rPr>
            </w:pPr>
            <w:r w:rsidRPr="00364D60">
              <w:rPr>
                <w:sz w:val="20"/>
                <w:szCs w:val="20"/>
              </w:rPr>
              <w:t>лекции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364D60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</w:tr>
      <w:tr w:rsidR="00AF7AB6" w:rsidRPr="00364D60" w:rsidTr="00AF7AB6">
        <w:trPr>
          <w:cantSplit/>
          <w:trHeight w:val="12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364D60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AF7AB6" w:rsidRDefault="00AF7AB6" w:rsidP="00AF7A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Основы работы с программой «1С: Управление торговлей 8»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pStyle w:val="4"/>
              <w:ind w:right="-108" w:hanging="40"/>
              <w:jc w:val="center"/>
              <w:rPr>
                <w:b w:val="0"/>
                <w:sz w:val="20"/>
                <w:szCs w:val="20"/>
              </w:rPr>
            </w:pPr>
            <w:r w:rsidRPr="00AF7AB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7AB6" w:rsidRPr="00364D60" w:rsidTr="00AF7AB6">
        <w:trPr>
          <w:cantSplit/>
          <w:trHeight w:val="12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AF7AB6" w:rsidRDefault="00AF7AB6" w:rsidP="00AF7A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Ввод сведений об организации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pStyle w:val="4"/>
              <w:ind w:right="-108" w:hanging="40"/>
              <w:jc w:val="center"/>
              <w:rPr>
                <w:b w:val="0"/>
                <w:sz w:val="20"/>
                <w:szCs w:val="20"/>
              </w:rPr>
            </w:pPr>
            <w:r w:rsidRPr="00AF7AB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7AB6" w:rsidRPr="00364D60" w:rsidTr="00AF7AB6">
        <w:trPr>
          <w:cantSplit/>
          <w:trHeight w:val="12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AF7AB6" w:rsidRDefault="00AF7AB6" w:rsidP="00AF7A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Ввод информации о деловых партнерах предприятия и номенклатурных позициях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pStyle w:val="4"/>
              <w:ind w:right="-108" w:hanging="40"/>
              <w:jc w:val="center"/>
              <w:rPr>
                <w:b w:val="0"/>
                <w:sz w:val="20"/>
                <w:szCs w:val="20"/>
              </w:rPr>
            </w:pPr>
            <w:r w:rsidRPr="00AF7AB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7AB6" w:rsidRPr="00364D60" w:rsidTr="00AF7AB6">
        <w:trPr>
          <w:cantSplit/>
          <w:trHeight w:val="39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AF7AB6" w:rsidRDefault="00AF7AB6" w:rsidP="00AF7A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Ввод начальных остатков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pStyle w:val="4"/>
              <w:ind w:right="-108" w:hanging="40"/>
              <w:jc w:val="center"/>
              <w:rPr>
                <w:b w:val="0"/>
                <w:sz w:val="20"/>
                <w:szCs w:val="20"/>
              </w:rPr>
            </w:pPr>
            <w:r w:rsidRPr="00AF7AB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7AB6" w:rsidRPr="00364D60" w:rsidTr="00AF7AB6">
        <w:trPr>
          <w:cantSplit/>
          <w:trHeight w:val="12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AF7AB6" w:rsidRDefault="00AF7AB6" w:rsidP="00AF7A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Управление закупками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pStyle w:val="4"/>
              <w:ind w:right="-108" w:hanging="40"/>
              <w:jc w:val="center"/>
              <w:rPr>
                <w:b w:val="0"/>
                <w:sz w:val="20"/>
                <w:szCs w:val="20"/>
              </w:rPr>
            </w:pPr>
            <w:r w:rsidRPr="00AF7AB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7AB6" w:rsidRPr="00364D60" w:rsidTr="00AF7AB6">
        <w:trPr>
          <w:cantSplit/>
          <w:trHeight w:val="12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AF7AB6" w:rsidRDefault="00AF7AB6" w:rsidP="00AF7A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Управление продажами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pStyle w:val="4"/>
              <w:ind w:right="-108" w:hanging="40"/>
              <w:jc w:val="center"/>
              <w:rPr>
                <w:b w:val="0"/>
                <w:sz w:val="20"/>
                <w:szCs w:val="20"/>
              </w:rPr>
            </w:pPr>
            <w:r w:rsidRPr="00AF7AB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7AB6" w:rsidRPr="00364D60" w:rsidTr="00AF7AB6">
        <w:trPr>
          <w:cantSplit/>
          <w:trHeight w:val="12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AF7AB6" w:rsidRDefault="00AF7AB6" w:rsidP="00AF7A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Складские операции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pStyle w:val="4"/>
              <w:ind w:right="-108" w:hanging="40"/>
              <w:jc w:val="center"/>
              <w:rPr>
                <w:b w:val="0"/>
                <w:sz w:val="20"/>
                <w:szCs w:val="20"/>
              </w:rPr>
            </w:pPr>
            <w:r w:rsidRPr="00AF7AB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7AB6" w:rsidRPr="00364D60" w:rsidTr="00AF7AB6">
        <w:trPr>
          <w:cantSplit/>
          <w:trHeight w:val="12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AF7AB6" w:rsidRDefault="00AF7AB6" w:rsidP="00AF7A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pStyle w:val="4"/>
              <w:ind w:right="-108" w:hanging="40"/>
              <w:jc w:val="center"/>
              <w:rPr>
                <w:b w:val="0"/>
                <w:sz w:val="20"/>
                <w:szCs w:val="20"/>
              </w:rPr>
            </w:pPr>
            <w:r w:rsidRPr="00AF7AB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7AB6" w:rsidRPr="00364D60" w:rsidTr="00AF7AB6">
        <w:trPr>
          <w:cantSplit/>
          <w:trHeight w:val="12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AF7AB6" w:rsidRDefault="00AF7AB6" w:rsidP="00AF7A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pStyle w:val="4"/>
              <w:ind w:right="-108" w:hanging="40"/>
              <w:jc w:val="center"/>
              <w:rPr>
                <w:b w:val="0"/>
                <w:sz w:val="20"/>
                <w:szCs w:val="20"/>
              </w:rPr>
            </w:pPr>
            <w:r w:rsidRPr="00AF7AB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7AB6" w:rsidRPr="00364D60" w:rsidTr="00AF7AB6">
        <w:trPr>
          <w:cantSplit/>
          <w:trHeight w:val="12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AF7AB6" w:rsidRDefault="00AF7AB6" w:rsidP="00AF7A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Учет денежных средств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pStyle w:val="4"/>
              <w:ind w:right="-108" w:hanging="40"/>
              <w:jc w:val="center"/>
              <w:rPr>
                <w:b w:val="0"/>
                <w:sz w:val="20"/>
                <w:szCs w:val="20"/>
              </w:rPr>
            </w:pPr>
            <w:r w:rsidRPr="00AF7AB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7AB6" w:rsidRPr="00364D60" w:rsidTr="00AF7AB6">
        <w:trPr>
          <w:cantSplit/>
          <w:trHeight w:val="12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AF7AB6" w:rsidRDefault="00AF7AB6" w:rsidP="00AF7A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Учет финансового результата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pStyle w:val="4"/>
              <w:ind w:right="-108" w:hanging="40"/>
              <w:jc w:val="center"/>
              <w:rPr>
                <w:b w:val="0"/>
                <w:sz w:val="20"/>
                <w:szCs w:val="20"/>
              </w:rPr>
            </w:pPr>
            <w:r w:rsidRPr="00AF7AB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7AB6" w:rsidRPr="00364D60" w:rsidTr="00AF7AB6">
        <w:trPr>
          <w:cantSplit/>
          <w:trHeight w:val="12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Default="00AF7AB6" w:rsidP="003A62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AF7AB6" w:rsidRDefault="00AF7AB6" w:rsidP="00AF7A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pStyle w:val="4"/>
              <w:ind w:right="-108" w:hanging="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AB6" w:rsidRPr="00AF7AB6" w:rsidRDefault="00AF7AB6" w:rsidP="00AF7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AF7AB6" w:rsidRPr="00364D60" w:rsidRDefault="00AF7AB6" w:rsidP="00AF7AB6">
      <w:pPr>
        <w:pStyle w:val="140"/>
        <w:spacing w:line="360" w:lineRule="auto"/>
        <w:rPr>
          <w:b/>
          <w:bCs/>
          <w:w w:val="100"/>
          <w:sz w:val="24"/>
          <w:szCs w:val="24"/>
          <w:highlight w:val="green"/>
        </w:rPr>
      </w:pPr>
    </w:p>
    <w:p w:rsidR="00AF7AB6" w:rsidRPr="00364D60" w:rsidRDefault="00AF7AB6" w:rsidP="00AF7AB6">
      <w:pPr>
        <w:pStyle w:val="140"/>
        <w:spacing w:line="360" w:lineRule="auto"/>
        <w:rPr>
          <w:sz w:val="24"/>
          <w:szCs w:val="24"/>
        </w:rPr>
      </w:pPr>
      <w:r w:rsidRPr="00364D60">
        <w:rPr>
          <w:b/>
          <w:bCs/>
          <w:w w:val="100"/>
          <w:sz w:val="24"/>
          <w:szCs w:val="24"/>
        </w:rPr>
        <w:t>6. Рабочие программы учебных модулей</w:t>
      </w:r>
    </w:p>
    <w:p w:rsidR="00AF7AB6" w:rsidRDefault="00AF7AB6" w:rsidP="00AF7AB6">
      <w:pPr>
        <w:pStyle w:val="140"/>
        <w:spacing w:line="360" w:lineRule="auto"/>
        <w:jc w:val="right"/>
        <w:rPr>
          <w:bCs/>
          <w:w w:val="100"/>
          <w:sz w:val="24"/>
          <w:szCs w:val="24"/>
        </w:rPr>
      </w:pPr>
      <w:r w:rsidRPr="00364D60">
        <w:rPr>
          <w:bCs/>
          <w:w w:val="100"/>
          <w:sz w:val="24"/>
          <w:szCs w:val="24"/>
        </w:rPr>
        <w:t>Таблица 3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477"/>
        <w:gridCol w:w="3827"/>
      </w:tblGrid>
      <w:tr w:rsidR="00AF7AB6" w:rsidRPr="00912908" w:rsidTr="00AF7AB6">
        <w:trPr>
          <w:trHeight w:val="655"/>
          <w:jc w:val="center"/>
        </w:trPr>
        <w:tc>
          <w:tcPr>
            <w:tcW w:w="593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7AB6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AF7A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7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Модули программы</w:t>
            </w:r>
          </w:p>
        </w:tc>
        <w:tc>
          <w:tcPr>
            <w:tcW w:w="382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Наименование оборудования, инструмента, материала</w:t>
            </w:r>
          </w:p>
        </w:tc>
      </w:tr>
      <w:tr w:rsidR="00AF7AB6" w:rsidRPr="00C70B2F" w:rsidTr="00AF7AB6">
        <w:trPr>
          <w:jc w:val="center"/>
        </w:trPr>
        <w:tc>
          <w:tcPr>
            <w:tcW w:w="593" w:type="dxa"/>
          </w:tcPr>
          <w:p w:rsidR="00AF7AB6" w:rsidRPr="00AF7AB6" w:rsidRDefault="00AF7AB6" w:rsidP="003A6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77" w:type="dxa"/>
          </w:tcPr>
          <w:p w:rsidR="00AF7AB6" w:rsidRPr="00AF7AB6" w:rsidRDefault="00AF7AB6" w:rsidP="003A62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Основы работы с программой «1С: Управление торговлей 8»</w:t>
            </w:r>
          </w:p>
          <w:p w:rsidR="00AF7AB6" w:rsidRPr="00AF7AB6" w:rsidRDefault="00AF7AB6" w:rsidP="003A62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 xml:space="preserve">Установка и запуск прикладного решения. </w:t>
            </w:r>
            <w:r w:rsidRPr="00AF7AB6">
              <w:rPr>
                <w:rFonts w:ascii="Times New Roman" w:hAnsi="Times New Roman"/>
                <w:sz w:val="20"/>
                <w:szCs w:val="20"/>
              </w:rPr>
              <w:t xml:space="preserve">Просмотр справочника. Ввод справочника нового элемента, новой группы. Копирование, корректировка, удаление (пометка на удаление) элементов справочника. Поиск данных в справочнике. </w:t>
            </w:r>
            <w:r w:rsidRPr="00AF7AB6">
              <w:rPr>
                <w:rFonts w:ascii="Times New Roman" w:hAnsi="Times New Roman"/>
                <w:sz w:val="20"/>
                <w:szCs w:val="20"/>
              </w:rPr>
              <w:t xml:space="preserve">Документы: настройка периода в журнале документов, настройка списка документов. </w:t>
            </w:r>
            <w:r w:rsidRPr="00AF7AB6">
              <w:rPr>
                <w:rFonts w:ascii="Times New Roman" w:hAnsi="Times New Roman"/>
                <w:sz w:val="20"/>
                <w:szCs w:val="20"/>
              </w:rPr>
              <w:t xml:space="preserve">Ввод нового документа, копирование документа, корректировка, </w:t>
            </w:r>
            <w:r w:rsidRPr="00AF7AB6">
              <w:rPr>
                <w:rFonts w:ascii="Times New Roman" w:hAnsi="Times New Roman"/>
                <w:sz w:val="20"/>
                <w:szCs w:val="20"/>
              </w:rPr>
              <w:lastRenderedPageBreak/>
              <w:t>создание документа на основании</w:t>
            </w:r>
          </w:p>
        </w:tc>
        <w:tc>
          <w:tcPr>
            <w:tcW w:w="382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lastRenderedPageBreak/>
              <w:t>«1С: Управление торговлей 8»</w:t>
            </w:r>
          </w:p>
        </w:tc>
      </w:tr>
      <w:tr w:rsidR="00AF7AB6" w:rsidRPr="00C70B2F" w:rsidTr="00AF7AB6">
        <w:trPr>
          <w:jc w:val="center"/>
        </w:trPr>
        <w:tc>
          <w:tcPr>
            <w:tcW w:w="593" w:type="dxa"/>
          </w:tcPr>
          <w:p w:rsidR="00AF7AB6" w:rsidRPr="00AF7AB6" w:rsidRDefault="00AF7AB6" w:rsidP="003A6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77" w:type="dxa"/>
          </w:tcPr>
          <w:p w:rsidR="00AF7AB6" w:rsidRPr="00AF7AB6" w:rsidRDefault="00AF7AB6" w:rsidP="003A62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Ввод сведений об организации</w:t>
            </w:r>
          </w:p>
          <w:p w:rsidR="00AF7AB6" w:rsidRPr="00AF7AB6" w:rsidRDefault="00AF7AB6" w:rsidP="003A62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 xml:space="preserve">Классификаторы: справочник «Валюты», «Банки», «Адресный классификатор». </w:t>
            </w:r>
            <w:r w:rsidRPr="00AF7AB6">
              <w:rPr>
                <w:rFonts w:ascii="Times New Roman" w:hAnsi="Times New Roman"/>
                <w:sz w:val="20"/>
                <w:szCs w:val="20"/>
              </w:rPr>
              <w:t>Определение валют управленческого и регламентированного учета. Настройка списка используемых функциональных возможностей программы. Справочник «Организации»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учетная политика организации. </w:t>
            </w:r>
            <w:r w:rsidRPr="00AF7AB6">
              <w:rPr>
                <w:rFonts w:ascii="Times New Roman" w:hAnsi="Times New Roman"/>
                <w:sz w:val="20"/>
                <w:szCs w:val="20"/>
              </w:rPr>
              <w:t>Справочник «Ответственные лица организации», «Расчетные счета организации». Справочник «Физические лица». Справочник «Кассы организации». Справочник «Подразделения организации». Справочник «Склады (складские территории)»</w:t>
            </w:r>
          </w:p>
        </w:tc>
        <w:tc>
          <w:tcPr>
            <w:tcW w:w="382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«1С: Управление торговлей 8»</w:t>
            </w:r>
          </w:p>
        </w:tc>
      </w:tr>
      <w:tr w:rsidR="00AF7AB6" w:rsidRPr="00C70B2F" w:rsidTr="00AF7AB6">
        <w:trPr>
          <w:jc w:val="center"/>
        </w:trPr>
        <w:tc>
          <w:tcPr>
            <w:tcW w:w="593" w:type="dxa"/>
          </w:tcPr>
          <w:p w:rsidR="00AF7AB6" w:rsidRPr="00AF7AB6" w:rsidRDefault="00AF7AB6" w:rsidP="003A6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7" w:type="dxa"/>
          </w:tcPr>
          <w:p w:rsidR="00AF7AB6" w:rsidRPr="00AF7AB6" w:rsidRDefault="00AF7AB6" w:rsidP="003A62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Ввод информации о деловых партнерах предприятия и номенклатурных позициях</w:t>
            </w:r>
          </w:p>
          <w:p w:rsidR="00AF7AB6" w:rsidRPr="00AF7AB6" w:rsidRDefault="00AF7AB6" w:rsidP="003A62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Справочник «Партнеры». Справочник «Номенклатура»: виды номенклатуры, единицы измерения, наборы номенклатуры. Ценовые группы, виды цен, назначение цен номенклатуры. Формирование прайс-листа. Скидки: условия предоставления скидок, регистрация скидок</w:t>
            </w:r>
          </w:p>
        </w:tc>
        <w:tc>
          <w:tcPr>
            <w:tcW w:w="382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«1С: Управление торговлей 8»</w:t>
            </w:r>
          </w:p>
        </w:tc>
      </w:tr>
      <w:tr w:rsidR="00AF7AB6" w:rsidRPr="006F2EE3" w:rsidTr="00AF7AB6">
        <w:trPr>
          <w:trHeight w:val="978"/>
          <w:jc w:val="center"/>
        </w:trPr>
        <w:tc>
          <w:tcPr>
            <w:tcW w:w="593" w:type="dxa"/>
          </w:tcPr>
          <w:p w:rsidR="00AF7AB6" w:rsidRPr="00AF7AB6" w:rsidRDefault="00AF7AB6" w:rsidP="003A6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7" w:type="dxa"/>
          </w:tcPr>
          <w:p w:rsidR="00AF7AB6" w:rsidRPr="00AF7AB6" w:rsidRDefault="00AF7AB6" w:rsidP="003A62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Ввод начальных остатков</w:t>
            </w:r>
          </w:p>
          <w:p w:rsidR="00AF7AB6" w:rsidRPr="00AF7AB6" w:rsidRDefault="00AF7AB6" w:rsidP="003A6279">
            <w:pPr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Ввод информации об остатках товаров. Ввод данных об остатках денежных средств. Ввод информации об остатках взаиморасчетов с партнерами</w:t>
            </w:r>
          </w:p>
        </w:tc>
        <w:tc>
          <w:tcPr>
            <w:tcW w:w="382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«1С: Управление торговлей 8»</w:t>
            </w:r>
          </w:p>
        </w:tc>
      </w:tr>
      <w:tr w:rsidR="00AF7AB6" w:rsidRPr="00911949" w:rsidTr="00AF7AB6">
        <w:trPr>
          <w:trHeight w:val="985"/>
          <w:jc w:val="center"/>
        </w:trPr>
        <w:tc>
          <w:tcPr>
            <w:tcW w:w="593" w:type="dxa"/>
          </w:tcPr>
          <w:p w:rsidR="00AF7AB6" w:rsidRPr="00AF7AB6" w:rsidRDefault="00AF7AB6" w:rsidP="003A6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7" w:type="dxa"/>
          </w:tcPr>
          <w:p w:rsidR="00AF7AB6" w:rsidRPr="00AF7AB6" w:rsidRDefault="00AF7AB6" w:rsidP="003A62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Управление закупками</w:t>
            </w:r>
          </w:p>
          <w:p w:rsidR="00AF7AB6" w:rsidRPr="00AF7AB6" w:rsidRDefault="00AF7AB6" w:rsidP="003A62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 xml:space="preserve">Условия закупок: соглашения с поставщиками, регистрация этапов оплат по заказам поставщиков.  Регистрация цен поставщиков.  Формирование заказа поставщикам. Состояние выполнения заказа, статусы заказа.  Оплата заказов поставщикам: наличная оплата, безналичная оплата. </w:t>
            </w:r>
            <w:proofErr w:type="gramStart"/>
            <w:r w:rsidRPr="00AF7AB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F7AB6">
              <w:rPr>
                <w:rFonts w:ascii="Times New Roman" w:hAnsi="Times New Roman"/>
                <w:sz w:val="20"/>
                <w:szCs w:val="20"/>
              </w:rPr>
              <w:t xml:space="preserve"> расходом денежных средств. Оформление возврата товара поставщикам</w:t>
            </w:r>
          </w:p>
        </w:tc>
        <w:tc>
          <w:tcPr>
            <w:tcW w:w="382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«1С: Управление торговлей 8»</w:t>
            </w:r>
          </w:p>
        </w:tc>
      </w:tr>
      <w:tr w:rsidR="00AF7AB6" w:rsidRPr="00911949" w:rsidTr="00AF7AB6">
        <w:trPr>
          <w:jc w:val="center"/>
        </w:trPr>
        <w:tc>
          <w:tcPr>
            <w:tcW w:w="593" w:type="dxa"/>
          </w:tcPr>
          <w:p w:rsidR="00AF7AB6" w:rsidRPr="00AF7AB6" w:rsidRDefault="00AF7AB6" w:rsidP="003A6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77" w:type="dxa"/>
          </w:tcPr>
          <w:p w:rsidR="00AF7AB6" w:rsidRPr="00AF7AB6" w:rsidRDefault="00AF7AB6" w:rsidP="003A62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Взаимодействия: список взаимодействий, формирование взаимодействий</w:t>
            </w:r>
          </w:p>
          <w:p w:rsidR="00AF7AB6" w:rsidRPr="00AF7AB6" w:rsidRDefault="00AF7AB6" w:rsidP="003A62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 xml:space="preserve">Настройка ведения и проведение сделок с клиентами. Условия продаж: типовые и индивидуальные соглашения с клиентами об условиях продаж. Регистрация этапов оплат по заказам клиентов. Формирование документа «Коммерческое предложение». Формирование заказов клиентам. Состояние обеспечения </w:t>
            </w:r>
            <w:r w:rsidRPr="00AF7A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заказов, статусы документа «Заказ клиента». Оплата заказов клиентов: счета на оплату, наличная оплата, безналичная оплата. Реализация товаров и услуг, статусы документа «Реализация товаров и услуг». Возврат товаров от клиента: оформление заявок на возврат товаров от клиента, документ «Возврат товаров от клиента» </w:t>
            </w:r>
          </w:p>
        </w:tc>
        <w:tc>
          <w:tcPr>
            <w:tcW w:w="382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lastRenderedPageBreak/>
              <w:t>«1С: Управление торговлей 8»</w:t>
            </w:r>
          </w:p>
        </w:tc>
      </w:tr>
      <w:tr w:rsidR="00AF7AB6" w:rsidRPr="00815B57" w:rsidTr="00AF7AB6">
        <w:trPr>
          <w:jc w:val="center"/>
        </w:trPr>
        <w:tc>
          <w:tcPr>
            <w:tcW w:w="593" w:type="dxa"/>
          </w:tcPr>
          <w:p w:rsidR="00AF7AB6" w:rsidRPr="00AF7AB6" w:rsidRDefault="00AF7AB6" w:rsidP="003A6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477" w:type="dxa"/>
          </w:tcPr>
          <w:p w:rsidR="00AF7AB6" w:rsidRPr="00AF7AB6" w:rsidRDefault="00AF7AB6" w:rsidP="003A62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Складские операции</w:t>
            </w:r>
          </w:p>
          <w:p w:rsidR="00AF7AB6" w:rsidRPr="00AF7AB6" w:rsidRDefault="00AF7AB6" w:rsidP="003A62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Инвентаризация: документ «Пересчет товаров», регистрация складских актов по результатам пересчета. Помощник оформления складских актов. Заказ на перемещение товаров. Перемещение товаров. Сборка (разборка) товаров: варианты комплектации  номенклатуры, заказы на сборку (разборку). Товаров, формирование сборки (разборки) товаров. Комплектация наборов номенклатуры для продажи</w:t>
            </w:r>
          </w:p>
        </w:tc>
        <w:tc>
          <w:tcPr>
            <w:tcW w:w="382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«1С: Управление торговлей 8»</w:t>
            </w:r>
          </w:p>
        </w:tc>
      </w:tr>
      <w:tr w:rsidR="00AF7AB6" w:rsidRPr="000D05D9" w:rsidTr="00AF7AB6">
        <w:trPr>
          <w:jc w:val="center"/>
        </w:trPr>
        <w:tc>
          <w:tcPr>
            <w:tcW w:w="593" w:type="dxa"/>
          </w:tcPr>
          <w:p w:rsidR="00AF7AB6" w:rsidRPr="00AF7AB6" w:rsidRDefault="00AF7AB6" w:rsidP="003A6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77" w:type="dxa"/>
          </w:tcPr>
          <w:p w:rsidR="00AF7AB6" w:rsidRPr="00AF7AB6" w:rsidRDefault="00AF7AB6" w:rsidP="003A62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Розничная торговля</w:t>
            </w:r>
          </w:p>
          <w:p w:rsidR="00AF7AB6" w:rsidRPr="00AF7AB6" w:rsidRDefault="00AF7AB6" w:rsidP="003A62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Введение розничной торговой точки в систему. Оформление поступления товаров на розничные торговые точки. Продажи в автоматизированной торговой точке. Продажи в неавтоматизированной торговой точке. Формирование отчетов по рознице</w:t>
            </w:r>
          </w:p>
        </w:tc>
        <w:tc>
          <w:tcPr>
            <w:tcW w:w="382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«1С: Управление торговлей 8»</w:t>
            </w:r>
          </w:p>
        </w:tc>
      </w:tr>
      <w:tr w:rsidR="00AF7AB6" w:rsidRPr="00621249" w:rsidTr="00AF7AB6">
        <w:trPr>
          <w:jc w:val="center"/>
        </w:trPr>
        <w:tc>
          <w:tcPr>
            <w:tcW w:w="593" w:type="dxa"/>
          </w:tcPr>
          <w:p w:rsidR="00AF7AB6" w:rsidRPr="00AF7AB6" w:rsidRDefault="00AF7AB6" w:rsidP="003A6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77" w:type="dxa"/>
          </w:tcPr>
          <w:p w:rsidR="00AF7AB6" w:rsidRPr="00AF7AB6" w:rsidRDefault="00AF7AB6" w:rsidP="003A62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Расчеты с подотчетными лицами</w:t>
            </w:r>
          </w:p>
          <w:p w:rsidR="00AF7AB6" w:rsidRPr="00AF7AB6" w:rsidRDefault="00AF7AB6" w:rsidP="003A62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Оформление выдачи денежных средств подотчетному лицу. Регистрация закупок товаров подотчетным лицом. Регистрация авансовых отчетов. Оформление окончательных расчетов с подотчетными лицами</w:t>
            </w:r>
          </w:p>
        </w:tc>
        <w:tc>
          <w:tcPr>
            <w:tcW w:w="382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«1С: Управление торговлей 8»</w:t>
            </w:r>
          </w:p>
        </w:tc>
      </w:tr>
      <w:tr w:rsidR="00AF7AB6" w:rsidRPr="00621249" w:rsidTr="00AF7AB6">
        <w:trPr>
          <w:jc w:val="center"/>
        </w:trPr>
        <w:tc>
          <w:tcPr>
            <w:tcW w:w="593" w:type="dxa"/>
          </w:tcPr>
          <w:p w:rsidR="00AF7AB6" w:rsidRPr="00AF7AB6" w:rsidRDefault="00AF7AB6" w:rsidP="003A6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77" w:type="dxa"/>
          </w:tcPr>
          <w:p w:rsidR="00AF7AB6" w:rsidRPr="00AF7AB6" w:rsidRDefault="00AF7AB6" w:rsidP="003A62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Учет денежных средств</w:t>
            </w:r>
          </w:p>
          <w:p w:rsidR="00AF7AB6" w:rsidRPr="00AF7AB6" w:rsidRDefault="00AF7AB6" w:rsidP="003A62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Регистрация приходных и расходных кассовых ордеров. Формирование кассовой книги. Формирование банковских документов.</w:t>
            </w:r>
          </w:p>
        </w:tc>
        <w:tc>
          <w:tcPr>
            <w:tcW w:w="382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«1С: Управление торговлей 8»</w:t>
            </w:r>
          </w:p>
        </w:tc>
      </w:tr>
      <w:tr w:rsidR="00AF7AB6" w:rsidRPr="00621249" w:rsidTr="00AF7AB6">
        <w:trPr>
          <w:jc w:val="center"/>
        </w:trPr>
        <w:tc>
          <w:tcPr>
            <w:tcW w:w="593" w:type="dxa"/>
          </w:tcPr>
          <w:p w:rsidR="00AF7AB6" w:rsidRPr="00AF7AB6" w:rsidRDefault="00AF7AB6" w:rsidP="003A6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77" w:type="dxa"/>
          </w:tcPr>
          <w:p w:rsidR="00AF7AB6" w:rsidRPr="00AF7AB6" w:rsidRDefault="00AF7AB6" w:rsidP="003A62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7AB6">
              <w:rPr>
                <w:rFonts w:ascii="Times New Roman" w:hAnsi="Times New Roman"/>
                <w:b/>
                <w:sz w:val="20"/>
                <w:szCs w:val="20"/>
              </w:rPr>
              <w:t>Учет финансового результата</w:t>
            </w:r>
          </w:p>
          <w:p w:rsidR="00AF7AB6" w:rsidRPr="00AF7AB6" w:rsidRDefault="00AF7AB6" w:rsidP="003A62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Учет прочих доходов предприятия. Учет прочих расходов предприятия. Учет расходов будущих периодов. Учет расходов, распределяемых на себестоимость товаров. Расчет себестоимости товаров. Закрытие месяца.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7AB6">
              <w:rPr>
                <w:rFonts w:ascii="Times New Roman" w:hAnsi="Times New Roman"/>
                <w:sz w:val="20"/>
                <w:szCs w:val="20"/>
              </w:rPr>
              <w:t>Формирование отчетов по финансовым результатам</w:t>
            </w:r>
          </w:p>
        </w:tc>
        <w:tc>
          <w:tcPr>
            <w:tcW w:w="3827" w:type="dxa"/>
            <w:vAlign w:val="center"/>
          </w:tcPr>
          <w:p w:rsidR="00AF7AB6" w:rsidRPr="00AF7AB6" w:rsidRDefault="00AF7AB6" w:rsidP="00AF7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B6">
              <w:rPr>
                <w:rFonts w:ascii="Times New Roman" w:hAnsi="Times New Roman"/>
                <w:sz w:val="20"/>
                <w:szCs w:val="20"/>
              </w:rPr>
              <w:t>«1С: Управление торговлей 8»</w:t>
            </w:r>
          </w:p>
        </w:tc>
      </w:tr>
    </w:tbl>
    <w:p w:rsidR="00AF7AB6" w:rsidRDefault="00AF7AB6" w:rsidP="00AF7AB6">
      <w:pPr>
        <w:pStyle w:val="140"/>
        <w:spacing w:line="360" w:lineRule="auto"/>
        <w:jc w:val="right"/>
        <w:rPr>
          <w:bCs/>
          <w:w w:val="100"/>
          <w:sz w:val="24"/>
          <w:szCs w:val="24"/>
        </w:rPr>
      </w:pPr>
    </w:p>
    <w:p w:rsidR="00AF7AB6" w:rsidRDefault="00AF7AB6" w:rsidP="00AF7AB6">
      <w:pPr>
        <w:pStyle w:val="140"/>
        <w:spacing w:line="360" w:lineRule="auto"/>
        <w:jc w:val="right"/>
        <w:rPr>
          <w:bCs/>
          <w:w w:val="100"/>
          <w:sz w:val="24"/>
          <w:szCs w:val="24"/>
        </w:rPr>
      </w:pPr>
    </w:p>
    <w:p w:rsidR="00AF7AB6" w:rsidRPr="00364D60" w:rsidRDefault="00AF7AB6" w:rsidP="00AF7AB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AB6" w:rsidRPr="006B210B" w:rsidRDefault="00AF7AB6" w:rsidP="00AF7AB6">
      <w:pPr>
        <w:pStyle w:val="140"/>
        <w:jc w:val="both"/>
        <w:rPr>
          <w:b/>
          <w:sz w:val="24"/>
          <w:szCs w:val="24"/>
        </w:rPr>
      </w:pPr>
      <w:r w:rsidRPr="006B210B">
        <w:rPr>
          <w:b/>
          <w:bCs/>
          <w:w w:val="100"/>
          <w:sz w:val="24"/>
          <w:szCs w:val="24"/>
        </w:rPr>
        <w:t>7. Организационно – педагогические условия</w:t>
      </w:r>
    </w:p>
    <w:p w:rsidR="00AF7AB6" w:rsidRPr="00AF7AB6" w:rsidRDefault="00AF7AB6" w:rsidP="00AF7A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Обучение проводится с привлечением профессионального педагогического состава кафедры «</w:t>
      </w:r>
      <w:proofErr w:type="spellStart"/>
      <w:r w:rsidRPr="00AF7AB6">
        <w:rPr>
          <w:rFonts w:ascii="Times New Roman" w:hAnsi="Times New Roman"/>
          <w:sz w:val="24"/>
          <w:szCs w:val="24"/>
        </w:rPr>
        <w:t>ЭиУП</w:t>
      </w:r>
      <w:proofErr w:type="spellEnd"/>
      <w:r w:rsidRPr="00AF7AB6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AF7AB6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AF7AB6">
        <w:rPr>
          <w:rFonts w:ascii="Times New Roman" w:hAnsi="Times New Roman"/>
          <w:sz w:val="24"/>
          <w:szCs w:val="24"/>
        </w:rPr>
        <w:t xml:space="preserve"> производится с использованием  лицензионного программного продукта «1С: Управление торговлей 8». </w:t>
      </w:r>
    </w:p>
    <w:p w:rsidR="00AF7AB6" w:rsidRPr="00AF7AB6" w:rsidRDefault="00AF7AB6" w:rsidP="00AF7AB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b/>
          <w:bCs/>
          <w:sz w:val="24"/>
          <w:szCs w:val="24"/>
        </w:rPr>
        <w:t>8. Рекомендуемая литература</w:t>
      </w:r>
    </w:p>
    <w:p w:rsidR="00AF7AB6" w:rsidRDefault="00AF7AB6" w:rsidP="00AF7AB6">
      <w:pPr>
        <w:pStyle w:val="140"/>
        <w:jc w:val="both"/>
        <w:rPr>
          <w:b/>
          <w:bCs/>
          <w:w w:val="100"/>
          <w:sz w:val="24"/>
          <w:szCs w:val="24"/>
        </w:rPr>
      </w:pPr>
      <w:r w:rsidRPr="00364D60">
        <w:rPr>
          <w:b/>
          <w:bCs/>
          <w:w w:val="100"/>
          <w:sz w:val="24"/>
          <w:szCs w:val="24"/>
        </w:rPr>
        <w:t>8.1. Основная литература</w:t>
      </w:r>
    </w:p>
    <w:p w:rsidR="00AF7AB6" w:rsidRPr="00AF7AB6" w:rsidRDefault="00AF7AB6" w:rsidP="00AF7AB6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  <w:shd w:val="clear" w:color="auto" w:fill="FFFFFF"/>
        </w:rPr>
        <w:t>Богачева Т.Г. 1С: Предприятие 8. Управление торговыми операциями в вопросах и ответах / Т.Г. Богачева: Издание 10. Для работы с 1С</w:t>
      </w:r>
      <w:proofErr w:type="gramStart"/>
      <w:r w:rsidRPr="00AF7AB6">
        <w:rPr>
          <w:rFonts w:ascii="Times New Roman" w:hAnsi="Times New Roman"/>
          <w:sz w:val="24"/>
          <w:szCs w:val="24"/>
          <w:shd w:val="clear" w:color="auto" w:fill="FFFFFF"/>
        </w:rPr>
        <w:t>:У</w:t>
      </w:r>
      <w:proofErr w:type="gramEnd"/>
      <w:r w:rsidRPr="00AF7AB6">
        <w:rPr>
          <w:rFonts w:ascii="Times New Roman" w:hAnsi="Times New Roman"/>
          <w:sz w:val="24"/>
          <w:szCs w:val="24"/>
          <w:shd w:val="clear" w:color="auto" w:fill="FFFFFF"/>
        </w:rPr>
        <w:t>Т ред. 11.4, 1С:ERP ред. 2.4, 1С</w:t>
      </w:r>
      <w:proofErr w:type="gramStart"/>
      <w:r w:rsidRPr="00AF7AB6">
        <w:rPr>
          <w:rFonts w:ascii="Times New Roman" w:hAnsi="Times New Roman"/>
          <w:sz w:val="24"/>
          <w:szCs w:val="24"/>
          <w:shd w:val="clear" w:color="auto" w:fill="FFFFFF"/>
        </w:rPr>
        <w:t>:К</w:t>
      </w:r>
      <w:proofErr w:type="gramEnd"/>
      <w:r w:rsidRPr="00AF7AB6">
        <w:rPr>
          <w:rFonts w:ascii="Times New Roman" w:hAnsi="Times New Roman"/>
          <w:sz w:val="24"/>
          <w:szCs w:val="24"/>
          <w:shd w:val="clear" w:color="auto" w:fill="FFFFFF"/>
        </w:rPr>
        <w:t>А ред. 2.4, 2018. – 997 с.</w:t>
      </w:r>
    </w:p>
    <w:p w:rsidR="00AF7AB6" w:rsidRPr="00AF7AB6" w:rsidRDefault="00AF7AB6" w:rsidP="00AF7AB6">
      <w:pPr>
        <w:pStyle w:val="1"/>
        <w:keepNext w:val="0"/>
        <w:keepLines w:val="0"/>
        <w:numPr>
          <w:ilvl w:val="0"/>
          <w:numId w:val="7"/>
        </w:numPr>
        <w:suppressAutoHyphens w:val="0"/>
        <w:spacing w:before="0" w:line="300" w:lineRule="atLeast"/>
        <w:ind w:left="284" w:hanging="284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AF7AB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Ситосенко</w:t>
      </w:r>
      <w:proofErr w:type="spellEnd"/>
      <w:r w:rsidRPr="00AF7AB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Е.А. </w:t>
      </w:r>
      <w:r w:rsidRPr="00AF7AB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Управление заказами в системе программ 1С</w:t>
      </w:r>
      <w:proofErr w:type="gramStart"/>
      <w:r w:rsidRPr="00AF7AB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:П</w:t>
      </w:r>
      <w:proofErr w:type="gramEnd"/>
      <w:r w:rsidRPr="00AF7AB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редприятие 8 / Е.А. </w:t>
      </w:r>
      <w:proofErr w:type="spellStart"/>
      <w:r w:rsidRPr="00AF7AB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Ситосенко</w:t>
      </w:r>
      <w:proofErr w:type="spellEnd"/>
      <w:r w:rsidRPr="00AF7AB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: 1С, 2018. – 219 с.</w:t>
      </w:r>
    </w:p>
    <w:p w:rsidR="00AF7AB6" w:rsidRPr="00AF7AB6" w:rsidRDefault="00AF7AB6" w:rsidP="00AF7AB6">
      <w:pPr>
        <w:pStyle w:val="1"/>
        <w:keepNext w:val="0"/>
        <w:keepLines w:val="0"/>
        <w:numPr>
          <w:ilvl w:val="0"/>
          <w:numId w:val="7"/>
        </w:numPr>
        <w:tabs>
          <w:tab w:val="left" w:pos="284"/>
        </w:tabs>
        <w:suppressAutoHyphens w:val="0"/>
        <w:spacing w:before="0" w:line="300" w:lineRule="atLeast"/>
        <w:ind w:left="284" w:hanging="284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F7AB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Ельцов В.А. </w:t>
      </w:r>
      <w:r w:rsidRPr="00AF7AB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Организация электронного обмена данными с </w:t>
      </w:r>
      <w:proofErr w:type="spellStart"/>
      <w:r w:rsidRPr="00AF7AB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орговыми</w:t>
      </w:r>
      <w:proofErr w:type="spellEnd"/>
      <w:r w:rsidRPr="00AF7AB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партнерами и банками в системе программ «1С</w:t>
      </w:r>
      <w:proofErr w:type="gramStart"/>
      <w:r w:rsidRPr="00AF7AB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:П</w:t>
      </w:r>
      <w:proofErr w:type="gramEnd"/>
      <w:r w:rsidRPr="00AF7AB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редприятие 8» / В.А. Ельцов :1С, 2018. – 142 с</w:t>
      </w:r>
    </w:p>
    <w:p w:rsidR="00AF7AB6" w:rsidRPr="00364D60" w:rsidRDefault="00AF7AB6" w:rsidP="00AF7AB6">
      <w:pPr>
        <w:pStyle w:val="140"/>
        <w:jc w:val="both"/>
        <w:rPr>
          <w:b/>
          <w:w w:val="100"/>
          <w:sz w:val="24"/>
          <w:szCs w:val="24"/>
        </w:rPr>
      </w:pPr>
    </w:p>
    <w:p w:rsidR="00AF7AB6" w:rsidRPr="00364D60" w:rsidRDefault="00AF7AB6" w:rsidP="00AF7AB6">
      <w:pPr>
        <w:pStyle w:val="140"/>
        <w:jc w:val="both"/>
        <w:rPr>
          <w:sz w:val="24"/>
          <w:szCs w:val="24"/>
        </w:rPr>
      </w:pPr>
      <w:r w:rsidRPr="00364D60">
        <w:rPr>
          <w:b/>
          <w:w w:val="100"/>
          <w:sz w:val="24"/>
          <w:szCs w:val="24"/>
        </w:rPr>
        <w:t xml:space="preserve">8.2. </w:t>
      </w:r>
      <w:r w:rsidRPr="00364D60">
        <w:rPr>
          <w:b/>
          <w:bCs/>
          <w:w w:val="100"/>
          <w:sz w:val="24"/>
          <w:szCs w:val="24"/>
        </w:rPr>
        <w:t>Дополнительная литература</w:t>
      </w:r>
    </w:p>
    <w:p w:rsidR="00AF7AB6" w:rsidRPr="00AF7AB6" w:rsidRDefault="00AF7AB6" w:rsidP="00AF7AB6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AF7AB6">
        <w:rPr>
          <w:rFonts w:ascii="Times New Roman" w:hAnsi="Times New Roman"/>
          <w:bCs/>
          <w:sz w:val="24"/>
          <w:szCs w:val="24"/>
        </w:rPr>
        <w:t>Ильюков</w:t>
      </w:r>
      <w:proofErr w:type="spellEnd"/>
      <w:r w:rsidRPr="00AF7AB6">
        <w:rPr>
          <w:rFonts w:ascii="Times New Roman" w:hAnsi="Times New Roman"/>
          <w:bCs/>
          <w:sz w:val="24"/>
          <w:szCs w:val="24"/>
        </w:rPr>
        <w:t xml:space="preserve"> В.Д. Упрощенная система налогообложения. Практические примеры ведения учета в «1С: Бухгалтерии 8». Серия «1С: Бухгалтерский и налоговый консалтинг: учебные материалы / В.Д. </w:t>
      </w:r>
      <w:proofErr w:type="spellStart"/>
      <w:r w:rsidRPr="00AF7AB6">
        <w:rPr>
          <w:rFonts w:ascii="Times New Roman" w:hAnsi="Times New Roman"/>
          <w:bCs/>
          <w:sz w:val="24"/>
          <w:szCs w:val="24"/>
        </w:rPr>
        <w:t>Ильюков</w:t>
      </w:r>
      <w:proofErr w:type="spellEnd"/>
      <w:r w:rsidRPr="00AF7AB6">
        <w:rPr>
          <w:rFonts w:ascii="Times New Roman" w:hAnsi="Times New Roman"/>
          <w:bCs/>
          <w:sz w:val="24"/>
          <w:szCs w:val="24"/>
        </w:rPr>
        <w:t xml:space="preserve"> </w:t>
      </w:r>
      <w:r w:rsidRPr="00AF7AB6">
        <w:rPr>
          <w:rFonts w:ascii="Times New Roman" w:hAnsi="Times New Roman"/>
          <w:sz w:val="24"/>
          <w:szCs w:val="24"/>
        </w:rPr>
        <w:t>– М.: ООО «1С-Паблишинг», 2015. – 352 с.</w:t>
      </w:r>
    </w:p>
    <w:p w:rsidR="00AF7AB6" w:rsidRPr="00AF7AB6" w:rsidRDefault="00AF7AB6" w:rsidP="00AF7AB6">
      <w:pPr>
        <w:pStyle w:val="140"/>
        <w:jc w:val="both"/>
        <w:rPr>
          <w:w w:val="100"/>
          <w:sz w:val="24"/>
          <w:szCs w:val="24"/>
        </w:rPr>
      </w:pPr>
      <w:r w:rsidRPr="00AF7AB6">
        <w:rPr>
          <w:w w:val="100"/>
          <w:sz w:val="24"/>
          <w:szCs w:val="24"/>
        </w:rPr>
        <w:t xml:space="preserve">2. Харитонов С.А., </w:t>
      </w:r>
      <w:proofErr w:type="spellStart"/>
      <w:r w:rsidRPr="00AF7AB6">
        <w:rPr>
          <w:w w:val="100"/>
          <w:sz w:val="24"/>
          <w:szCs w:val="24"/>
        </w:rPr>
        <w:t>Шерст</w:t>
      </w:r>
      <w:proofErr w:type="spellEnd"/>
      <w:r w:rsidRPr="00AF7AB6">
        <w:rPr>
          <w:w w:val="100"/>
          <w:sz w:val="24"/>
          <w:szCs w:val="24"/>
        </w:rPr>
        <w:t xml:space="preserve"> О.В. Секреты </w:t>
      </w:r>
      <w:proofErr w:type="gramStart"/>
      <w:r w:rsidRPr="00AF7AB6">
        <w:rPr>
          <w:w w:val="100"/>
          <w:sz w:val="24"/>
          <w:szCs w:val="24"/>
        </w:rPr>
        <w:t>профессиональной</w:t>
      </w:r>
      <w:proofErr w:type="gramEnd"/>
      <w:r w:rsidRPr="00AF7AB6">
        <w:rPr>
          <w:w w:val="100"/>
          <w:sz w:val="24"/>
          <w:szCs w:val="24"/>
        </w:rPr>
        <w:t xml:space="preserve"> </w:t>
      </w:r>
      <w:proofErr w:type="spellStart"/>
      <w:r w:rsidRPr="00AF7AB6">
        <w:rPr>
          <w:w w:val="100"/>
          <w:sz w:val="24"/>
          <w:szCs w:val="24"/>
        </w:rPr>
        <w:t>работыс</w:t>
      </w:r>
      <w:proofErr w:type="spellEnd"/>
      <w:r w:rsidRPr="00AF7AB6">
        <w:rPr>
          <w:w w:val="100"/>
          <w:sz w:val="24"/>
          <w:szCs w:val="24"/>
        </w:rPr>
        <w:t xml:space="preserve">  1С: Бухгалтерии 8 (редакция 3.0). Учет расчетов по НДС / С.А. Харитонов. – 4-е </w:t>
      </w:r>
      <w:proofErr w:type="spellStart"/>
      <w:r w:rsidRPr="00AF7AB6">
        <w:rPr>
          <w:w w:val="100"/>
          <w:sz w:val="24"/>
          <w:szCs w:val="24"/>
        </w:rPr>
        <w:t>зд</w:t>
      </w:r>
      <w:proofErr w:type="spellEnd"/>
      <w:r w:rsidRPr="00AF7AB6">
        <w:rPr>
          <w:w w:val="100"/>
          <w:sz w:val="24"/>
          <w:szCs w:val="24"/>
        </w:rPr>
        <w:t>. – М.: ООО «1С-Паблишинг», 2015. –429 с.</w:t>
      </w:r>
    </w:p>
    <w:p w:rsidR="00AF7AB6" w:rsidRPr="00364D60" w:rsidRDefault="00AF7AB6" w:rsidP="00AF7A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F7AB6" w:rsidRPr="00364D60" w:rsidRDefault="00AF7AB6" w:rsidP="00AF7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4D60">
        <w:rPr>
          <w:rFonts w:ascii="Times New Roman" w:hAnsi="Times New Roman"/>
          <w:b/>
          <w:sz w:val="24"/>
          <w:szCs w:val="24"/>
        </w:rPr>
        <w:t>9.Оценочные материалы</w:t>
      </w:r>
    </w:p>
    <w:p w:rsidR="00AF7AB6" w:rsidRDefault="00AF7AB6" w:rsidP="00AF7A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4D60">
        <w:rPr>
          <w:rFonts w:ascii="Times New Roman" w:hAnsi="Times New Roman"/>
          <w:b/>
          <w:sz w:val="24"/>
          <w:szCs w:val="24"/>
        </w:rPr>
        <w:t xml:space="preserve">9.1. </w:t>
      </w:r>
      <w:r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AF7AB6" w:rsidRPr="00AF7AB6" w:rsidRDefault="00AF7AB6" w:rsidP="00AF7AB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Основные параметры настройки учетной политики 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Основные виды справочников, применяемые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Основные виды первичных документов, регламентирующий учет торговых операций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Основные виды настроек параметров учета 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Формирование финансовых результатов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Особенности учета денежных средств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Особенности ввода сведений об организации, ввода начальных остатков.</w:t>
      </w:r>
    </w:p>
    <w:p w:rsidR="00AF7AB6" w:rsidRPr="00AF7AB6" w:rsidRDefault="00AF7AB6" w:rsidP="00AF7AB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Первичные учетные документы по учету складских операций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Планирование закупок 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Создание информационной базы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 xml:space="preserve"> Первичные учетные документы по учету расчетов с подотчетными лицами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Формирование системы скидок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Особенности учета розничной торговли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Настройка ведения и проведение сделок с клиентами.</w:t>
      </w:r>
    </w:p>
    <w:p w:rsidR="00AF7AB6" w:rsidRPr="00AF7AB6" w:rsidRDefault="00AF7AB6" w:rsidP="00AF7AB6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 xml:space="preserve">Регистрация приходных и расходных кассовых ордеров. Формирование кассовой книги в «1С: Управление торговлей 8». </w:t>
      </w:r>
    </w:p>
    <w:p w:rsidR="00AF7AB6" w:rsidRPr="00AF7AB6" w:rsidRDefault="00AF7AB6" w:rsidP="00AF7AB6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Формирование банковских документов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Расчет себестоимости товаров в «1С: Управление торговлей 8».</w:t>
      </w:r>
    </w:p>
    <w:p w:rsidR="00AF7AB6" w:rsidRPr="00AF7AB6" w:rsidRDefault="00AF7AB6" w:rsidP="00AF7AB6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 xml:space="preserve">Формирование документа «Коммерческое предложение» в «1С: Управление торговлей 8». </w:t>
      </w:r>
    </w:p>
    <w:p w:rsidR="00AF7AB6" w:rsidRPr="00AF7AB6" w:rsidRDefault="00AF7AB6" w:rsidP="00AF7AB6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lastRenderedPageBreak/>
        <w:t>Ввод нового документа, копирование документа, корректировка, создание документа на основании в «1С: Управление торговлей 8».</w:t>
      </w:r>
    </w:p>
    <w:p w:rsidR="00AF7AB6" w:rsidRDefault="00AF7AB6" w:rsidP="00AF7AB6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7AB6">
        <w:rPr>
          <w:rFonts w:ascii="Times New Roman" w:hAnsi="Times New Roman"/>
          <w:sz w:val="24"/>
          <w:szCs w:val="24"/>
        </w:rPr>
        <w:t>Ценовые группы, виды цен, назначение цен номенклатуры в «1С: Управление торговлей 8».</w:t>
      </w:r>
    </w:p>
    <w:p w:rsidR="00AF7AB6" w:rsidRPr="00AF7AB6" w:rsidRDefault="00AF7AB6" w:rsidP="00AF7AB6">
      <w:pPr>
        <w:tabs>
          <w:tab w:val="left" w:pos="426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34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78"/>
        <w:gridCol w:w="39"/>
      </w:tblGrid>
      <w:tr w:rsidR="00AF7AB6" w:rsidRPr="00AF7AB6" w:rsidTr="003A6279">
        <w:trPr>
          <w:tblCellSpacing w:w="0" w:type="dxa"/>
        </w:trPr>
        <w:tc>
          <w:tcPr>
            <w:tcW w:w="3378" w:type="dxa"/>
            <w:vAlign w:val="center"/>
            <w:hideMark/>
          </w:tcPr>
          <w:p w:rsidR="00AF7AB6" w:rsidRPr="00AF7AB6" w:rsidRDefault="00AF7AB6" w:rsidP="00AF7AB6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7AB6" w:rsidRPr="00AF7AB6" w:rsidRDefault="00AF7AB6" w:rsidP="003A62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F7AB6" w:rsidRPr="00364D60" w:rsidRDefault="00AF7AB6" w:rsidP="00AF7AB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b/>
          <w:color w:val="000000"/>
          <w:sz w:val="24"/>
          <w:szCs w:val="24"/>
          <w:lang w:bidi="mr-IN"/>
        </w:rPr>
        <w:t>9.2. Критерии оценки:</w:t>
      </w:r>
    </w:p>
    <w:p w:rsidR="00AF7AB6" w:rsidRPr="00364D60" w:rsidRDefault="00AF7AB6" w:rsidP="00AF7AB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>Из представленных выше вопросов слушателю выдается два вопроса.</w:t>
      </w:r>
    </w:p>
    <w:p w:rsidR="00AF7AB6" w:rsidRPr="00364D60" w:rsidRDefault="00AF7AB6" w:rsidP="00AF7AB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 xml:space="preserve"> </w:t>
      </w:r>
      <w:r w:rsidRPr="00364D60">
        <w:rPr>
          <w:rFonts w:ascii="Times New Roman" w:hAnsi="Times New Roman"/>
          <w:b/>
          <w:color w:val="000000"/>
          <w:sz w:val="24"/>
          <w:szCs w:val="24"/>
          <w:lang w:bidi="mr-IN"/>
        </w:rPr>
        <w:t>«Зачет»</w:t>
      </w: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 xml:space="preserve"> выставляется слушателю, если </w:t>
      </w:r>
    </w:p>
    <w:p w:rsidR="00AF7AB6" w:rsidRPr="00364D60" w:rsidRDefault="00AF7AB6" w:rsidP="00AF7A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>- ответы на вопросы сформулированы четко, логично, связно и полно, соответствуют заданной теме;</w:t>
      </w:r>
    </w:p>
    <w:p w:rsidR="00AF7AB6" w:rsidRPr="00364D60" w:rsidRDefault="00AF7AB6" w:rsidP="00AF7A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>- заключение по вопросу содержит выводы, логично вытекающие из содержания основного ответа;</w:t>
      </w:r>
    </w:p>
    <w:p w:rsidR="00AF7AB6" w:rsidRPr="00364D60" w:rsidRDefault="00AF7AB6" w:rsidP="00AF7A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>- слушатель использует достаточно полно разнообразные средства подтверждения сказанного в ответе на вопросы;</w:t>
      </w:r>
    </w:p>
    <w:p w:rsidR="00AF7AB6" w:rsidRPr="00364D60" w:rsidRDefault="00AF7AB6" w:rsidP="00AF7A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>- демонстрирует полное или не полное понимание проблемы;</w:t>
      </w:r>
    </w:p>
    <w:p w:rsidR="00AF7AB6" w:rsidRPr="00364D60" w:rsidRDefault="00AF7AB6" w:rsidP="00AF7A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>- все требования, предъявляемые к ответу на вопросы, выполнены.</w:t>
      </w:r>
    </w:p>
    <w:p w:rsidR="00AF7AB6" w:rsidRPr="00364D60" w:rsidRDefault="00AF7AB6" w:rsidP="00AF7AB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b/>
          <w:color w:val="000000"/>
          <w:sz w:val="24"/>
          <w:szCs w:val="24"/>
          <w:lang w:bidi="mr-IN"/>
        </w:rPr>
        <w:t>«Незачет»</w:t>
      </w: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 xml:space="preserve"> выставляется слушателю, если </w:t>
      </w:r>
    </w:p>
    <w:p w:rsidR="00AF7AB6" w:rsidRPr="00364D60" w:rsidRDefault="00AF7AB6" w:rsidP="00AF7AB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>- ответы на вопросы сформулированы не четко, не логично, не связно и не полно, слушатель отклоняется от заданной темы;</w:t>
      </w:r>
    </w:p>
    <w:p w:rsidR="00AF7AB6" w:rsidRPr="00364D60" w:rsidRDefault="00AF7AB6" w:rsidP="00AF7AB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>- заключение по вопросу не содержит выводы;</w:t>
      </w:r>
    </w:p>
    <w:p w:rsidR="00AF7AB6" w:rsidRPr="00364D60" w:rsidRDefault="00AF7AB6" w:rsidP="00AF7AB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>- слушатель не использует разнообразные средства подтверждения сказанного в ответе на вопросы;</w:t>
      </w:r>
    </w:p>
    <w:p w:rsidR="00AF7AB6" w:rsidRPr="00364D60" w:rsidRDefault="00AF7AB6" w:rsidP="00AF7AB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>- для выражения своих мыслей пользуется упрощённо-примитивным языком, не использует научную терминологию;</w:t>
      </w:r>
    </w:p>
    <w:p w:rsidR="00AF7AB6" w:rsidRPr="00364D60" w:rsidRDefault="00AF7AB6" w:rsidP="00AF7AB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 xml:space="preserve">- демонстрирует </w:t>
      </w:r>
      <w:proofErr w:type="gramStart"/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>не понимание</w:t>
      </w:r>
      <w:proofErr w:type="gramEnd"/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 xml:space="preserve"> проблемы;</w:t>
      </w:r>
    </w:p>
    <w:p w:rsidR="00AF7AB6" w:rsidRPr="00364D60" w:rsidRDefault="00AF7AB6" w:rsidP="00AF7AB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color w:val="000000"/>
          <w:sz w:val="24"/>
          <w:szCs w:val="24"/>
          <w:lang w:bidi="mr-IN"/>
        </w:rPr>
        <w:t>- требования, предъявляемые к ответу на вопросы, не выполнены.</w:t>
      </w:r>
    </w:p>
    <w:p w:rsidR="00AF7AB6" w:rsidRDefault="00AF7AB6" w:rsidP="00AF7AB6">
      <w:pPr>
        <w:spacing w:after="0"/>
        <w:ind w:firstLine="360"/>
        <w:rPr>
          <w:rFonts w:ascii="Times New Roman" w:hAnsi="Times New Roman"/>
          <w:b/>
          <w:color w:val="000000"/>
          <w:sz w:val="24"/>
          <w:szCs w:val="24"/>
          <w:lang w:bidi="mr-IN"/>
        </w:rPr>
      </w:pPr>
    </w:p>
    <w:p w:rsidR="00AF7AB6" w:rsidRPr="00364D60" w:rsidRDefault="00AF7AB6" w:rsidP="00AF7AB6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b/>
          <w:color w:val="000000"/>
          <w:sz w:val="24"/>
          <w:szCs w:val="24"/>
          <w:lang w:bidi="mr-IN"/>
        </w:rPr>
        <w:t>10. Календарный учебный график*</w:t>
      </w:r>
    </w:p>
    <w:p w:rsidR="00AF7AB6" w:rsidRPr="00364D60" w:rsidRDefault="00AF7AB6" w:rsidP="00AF7AB6">
      <w:pPr>
        <w:spacing w:after="0"/>
        <w:rPr>
          <w:rFonts w:ascii="Times New Roman" w:hAnsi="Times New Roman"/>
          <w:sz w:val="24"/>
          <w:szCs w:val="24"/>
        </w:rPr>
      </w:pPr>
      <w:r w:rsidRPr="00364D60">
        <w:rPr>
          <w:rFonts w:ascii="Times New Roman" w:hAnsi="Times New Roman"/>
          <w:sz w:val="24"/>
          <w:szCs w:val="24"/>
        </w:rPr>
        <w:t>1-я Неделя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28"/>
        <w:gridCol w:w="1803"/>
        <w:gridCol w:w="1333"/>
        <w:gridCol w:w="1273"/>
        <w:gridCol w:w="1318"/>
        <w:gridCol w:w="1336"/>
        <w:gridCol w:w="1223"/>
      </w:tblGrid>
      <w:tr w:rsidR="00AF7AB6" w:rsidRPr="00364D60" w:rsidTr="003A6279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 xml:space="preserve">День недели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AF7AB6" w:rsidRPr="00364D60" w:rsidTr="003A6279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17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364D60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17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364D60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17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364D60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10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364D60">
              <w:rPr>
                <w:rFonts w:ascii="Times New Roman" w:hAnsi="Times New Roman"/>
                <w:sz w:val="20"/>
                <w:szCs w:val="20"/>
              </w:rPr>
              <w:t>-13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</w:tr>
    </w:tbl>
    <w:p w:rsidR="00AF7AB6" w:rsidRPr="00364D60" w:rsidRDefault="00AF7AB6" w:rsidP="00AF7AB6">
      <w:pPr>
        <w:rPr>
          <w:rFonts w:ascii="Times New Roman" w:hAnsi="Times New Roman"/>
          <w:sz w:val="20"/>
          <w:szCs w:val="20"/>
        </w:rPr>
      </w:pPr>
      <w:r w:rsidRPr="00364D60">
        <w:rPr>
          <w:rFonts w:ascii="Times New Roman" w:hAnsi="Times New Roman"/>
          <w:sz w:val="20"/>
          <w:szCs w:val="20"/>
        </w:rPr>
        <w:t>2-я Неделя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28"/>
        <w:gridCol w:w="1803"/>
        <w:gridCol w:w="1333"/>
        <w:gridCol w:w="1273"/>
        <w:gridCol w:w="1318"/>
        <w:gridCol w:w="1336"/>
        <w:gridCol w:w="1223"/>
      </w:tblGrid>
      <w:tr w:rsidR="00AF7AB6" w:rsidRPr="00364D60" w:rsidTr="003A6279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 xml:space="preserve">День недели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AF7AB6" w:rsidRPr="00364D60" w:rsidTr="003A6279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17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364D60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17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364D60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17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364D60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10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364D60">
              <w:rPr>
                <w:rFonts w:ascii="Times New Roman" w:hAnsi="Times New Roman"/>
                <w:sz w:val="20"/>
                <w:szCs w:val="20"/>
              </w:rPr>
              <w:t>-13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</w:tr>
    </w:tbl>
    <w:p w:rsidR="00AF7AB6" w:rsidRPr="00364D60" w:rsidRDefault="00AF7AB6" w:rsidP="00AF7AB6">
      <w:pPr>
        <w:rPr>
          <w:rFonts w:ascii="Times New Roman" w:hAnsi="Times New Roman"/>
          <w:sz w:val="20"/>
          <w:szCs w:val="20"/>
        </w:rPr>
      </w:pPr>
      <w:r w:rsidRPr="00364D60">
        <w:rPr>
          <w:rFonts w:ascii="Times New Roman" w:hAnsi="Times New Roman"/>
          <w:sz w:val="20"/>
          <w:szCs w:val="20"/>
          <w:lang w:val="en-US"/>
        </w:rPr>
        <w:t>3</w:t>
      </w:r>
      <w:r w:rsidRPr="00364D60">
        <w:rPr>
          <w:rFonts w:ascii="Times New Roman" w:hAnsi="Times New Roman"/>
          <w:sz w:val="20"/>
          <w:szCs w:val="20"/>
        </w:rPr>
        <w:t>-я Неделя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1047"/>
        <w:gridCol w:w="1803"/>
        <w:gridCol w:w="1334"/>
        <w:gridCol w:w="1272"/>
        <w:gridCol w:w="1065"/>
        <w:gridCol w:w="1276"/>
        <w:gridCol w:w="1417"/>
      </w:tblGrid>
      <w:tr w:rsidR="00AF7AB6" w:rsidRPr="00364D60" w:rsidTr="00AF7AB6"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 xml:space="preserve">День недели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AF7AB6" w:rsidRPr="00364D60" w:rsidTr="00AF7AB6"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17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364D60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17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364D60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sz w:val="20"/>
                <w:szCs w:val="20"/>
              </w:rPr>
              <w:t>17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364D60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4D60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AB6" w:rsidRPr="00364D60" w:rsidRDefault="00AF7AB6" w:rsidP="003A6279">
            <w:pPr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364D60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</w:tc>
      </w:tr>
    </w:tbl>
    <w:p w:rsidR="00AF7AB6" w:rsidRDefault="00AF7AB6" w:rsidP="00AF7AB6">
      <w:pPr>
        <w:jc w:val="both"/>
        <w:rPr>
          <w:rFonts w:ascii="Times New Roman" w:hAnsi="Times New Roman"/>
          <w:sz w:val="20"/>
          <w:szCs w:val="20"/>
        </w:rPr>
      </w:pPr>
    </w:p>
    <w:p w:rsidR="00AF7AB6" w:rsidRPr="006B210B" w:rsidRDefault="00AF7AB6" w:rsidP="00AF7AB6">
      <w:pPr>
        <w:jc w:val="both"/>
        <w:rPr>
          <w:rFonts w:ascii="Times New Roman" w:hAnsi="Times New Roman"/>
          <w:sz w:val="20"/>
          <w:szCs w:val="20"/>
        </w:rPr>
      </w:pPr>
      <w:r w:rsidRPr="006B210B">
        <w:rPr>
          <w:rFonts w:ascii="Times New Roman" w:hAnsi="Times New Roman"/>
          <w:sz w:val="20"/>
          <w:szCs w:val="20"/>
        </w:rPr>
        <w:t>* - по заявке слушателей в календарный учебный график могут вноситься корректировки.</w:t>
      </w:r>
    </w:p>
    <w:p w:rsidR="00AF7AB6" w:rsidRPr="00364D60" w:rsidRDefault="00AF7AB6" w:rsidP="00AF7A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AB6" w:rsidRPr="00364D60" w:rsidRDefault="00AF7AB6" w:rsidP="00AF7AB6">
      <w:pPr>
        <w:rPr>
          <w:rFonts w:ascii="Times New Roman" w:hAnsi="Times New Roman"/>
          <w:sz w:val="24"/>
          <w:szCs w:val="24"/>
        </w:rPr>
      </w:pPr>
    </w:p>
    <w:p w:rsidR="008A6066" w:rsidRDefault="008A6066"/>
    <w:sectPr w:rsidR="008A6066" w:rsidSect="00BB534C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C223B2"/>
    <w:multiLevelType w:val="hybridMultilevel"/>
    <w:tmpl w:val="CB1A3262"/>
    <w:lvl w:ilvl="0" w:tplc="55284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728"/>
    <w:multiLevelType w:val="hybridMultilevel"/>
    <w:tmpl w:val="3734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97CED"/>
    <w:multiLevelType w:val="hybridMultilevel"/>
    <w:tmpl w:val="C69A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15AD5"/>
    <w:multiLevelType w:val="hybridMultilevel"/>
    <w:tmpl w:val="BD42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91691"/>
    <w:multiLevelType w:val="hybridMultilevel"/>
    <w:tmpl w:val="EFE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B3CA1"/>
    <w:multiLevelType w:val="hybridMultilevel"/>
    <w:tmpl w:val="63CAA99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7AB6"/>
    <w:rsid w:val="007C592C"/>
    <w:rsid w:val="008A6066"/>
    <w:rsid w:val="00AF7AB6"/>
    <w:rsid w:val="00B92E04"/>
    <w:rsid w:val="00C4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B6"/>
    <w:pPr>
      <w:suppressAutoHyphens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F7AB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AF7AB6"/>
    <w:pPr>
      <w:keepNext/>
      <w:widowControl w:val="0"/>
      <w:spacing w:before="240" w:after="60" w:line="300" w:lineRule="auto"/>
      <w:ind w:left="40" w:firstLine="540"/>
      <w:outlineLvl w:val="3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A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7AB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шрифт абзаца1"/>
    <w:rsid w:val="00AF7AB6"/>
  </w:style>
  <w:style w:type="character" w:customStyle="1" w:styleId="Heading2Char">
    <w:name w:val="Heading 2 Char"/>
    <w:basedOn w:val="11"/>
    <w:rsid w:val="00AF7AB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11"/>
    <w:rsid w:val="00AF7A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4">
    <w:name w:val="Обычный + 14 пт Знак"/>
    <w:aliases w:val="Масштаб знаков:100% Знак"/>
    <w:basedOn w:val="11"/>
    <w:rsid w:val="00AF7AB6"/>
    <w:rPr>
      <w:rFonts w:ascii="Times New Roman" w:hAnsi="Times New Roman" w:cs="Times New Roman"/>
      <w:w w:val="74"/>
      <w:sz w:val="28"/>
      <w:szCs w:val="28"/>
      <w:lang w:eastAsia="ru-RU"/>
    </w:rPr>
  </w:style>
  <w:style w:type="character" w:customStyle="1" w:styleId="blk">
    <w:name w:val="blk"/>
    <w:basedOn w:val="11"/>
    <w:rsid w:val="00AF7AB6"/>
    <w:rPr>
      <w:rFonts w:cs="Times New Roman"/>
    </w:rPr>
  </w:style>
  <w:style w:type="character" w:customStyle="1" w:styleId="BodyTextChar">
    <w:name w:val="Body Text Char"/>
    <w:basedOn w:val="11"/>
    <w:rsid w:val="00AF7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basedOn w:val="11"/>
    <w:rsid w:val="00AF7AB6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11"/>
    <w:rsid w:val="00AF7AB6"/>
    <w:rPr>
      <w:rFonts w:cs="Times New Roman"/>
      <w:color w:val="0000FF"/>
      <w:u w:val="single"/>
    </w:rPr>
  </w:style>
  <w:style w:type="character" w:customStyle="1" w:styleId="ListLabel1">
    <w:name w:val="ListLabel 1"/>
    <w:rsid w:val="00AF7AB6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rsid w:val="00AF7AB6"/>
    <w:rPr>
      <w:rFonts w:cs="Times New Roman"/>
    </w:rPr>
  </w:style>
  <w:style w:type="character" w:customStyle="1" w:styleId="ListLabel3">
    <w:name w:val="ListLabel 3"/>
    <w:rsid w:val="00AF7AB6"/>
    <w:rPr>
      <w:rFonts w:cs="Times New Roman"/>
    </w:rPr>
  </w:style>
  <w:style w:type="character" w:customStyle="1" w:styleId="ListLabel4">
    <w:name w:val="ListLabel 4"/>
    <w:rsid w:val="00AF7AB6"/>
    <w:rPr>
      <w:rFonts w:cs="Times New Roman"/>
    </w:rPr>
  </w:style>
  <w:style w:type="character" w:customStyle="1" w:styleId="ListLabel5">
    <w:name w:val="ListLabel 5"/>
    <w:rsid w:val="00AF7AB6"/>
    <w:rPr>
      <w:rFonts w:cs="Times New Roman"/>
    </w:rPr>
  </w:style>
  <w:style w:type="character" w:customStyle="1" w:styleId="ListLabel6">
    <w:name w:val="ListLabel 6"/>
    <w:rsid w:val="00AF7AB6"/>
    <w:rPr>
      <w:rFonts w:cs="Times New Roman"/>
    </w:rPr>
  </w:style>
  <w:style w:type="character" w:customStyle="1" w:styleId="ListLabel7">
    <w:name w:val="ListLabel 7"/>
    <w:rsid w:val="00AF7AB6"/>
    <w:rPr>
      <w:rFonts w:cs="Times New Roman"/>
    </w:rPr>
  </w:style>
  <w:style w:type="character" w:customStyle="1" w:styleId="ListLabel8">
    <w:name w:val="ListLabel 8"/>
    <w:rsid w:val="00AF7AB6"/>
    <w:rPr>
      <w:rFonts w:cs="Times New Roman"/>
    </w:rPr>
  </w:style>
  <w:style w:type="character" w:customStyle="1" w:styleId="ListLabel9">
    <w:name w:val="ListLabel 9"/>
    <w:rsid w:val="00AF7AB6"/>
    <w:rPr>
      <w:rFonts w:cs="Times New Roman"/>
    </w:rPr>
  </w:style>
  <w:style w:type="character" w:customStyle="1" w:styleId="ListLabel10">
    <w:name w:val="ListLabel 10"/>
    <w:rsid w:val="00AF7AB6"/>
    <w:rPr>
      <w:rFonts w:cs="Times New Roman"/>
      <w:b/>
    </w:rPr>
  </w:style>
  <w:style w:type="character" w:customStyle="1" w:styleId="ListLabel11">
    <w:name w:val="ListLabel 11"/>
    <w:rsid w:val="00AF7AB6"/>
    <w:rPr>
      <w:rFonts w:cs="Times New Roman"/>
    </w:rPr>
  </w:style>
  <w:style w:type="character" w:customStyle="1" w:styleId="ListLabel12">
    <w:name w:val="ListLabel 12"/>
    <w:rsid w:val="00AF7AB6"/>
    <w:rPr>
      <w:rFonts w:cs="Times New Roman"/>
    </w:rPr>
  </w:style>
  <w:style w:type="character" w:customStyle="1" w:styleId="ListLabel13">
    <w:name w:val="ListLabel 13"/>
    <w:rsid w:val="00AF7AB6"/>
    <w:rPr>
      <w:rFonts w:cs="Times New Roman"/>
    </w:rPr>
  </w:style>
  <w:style w:type="character" w:customStyle="1" w:styleId="ListLabel14">
    <w:name w:val="ListLabel 14"/>
    <w:rsid w:val="00AF7AB6"/>
    <w:rPr>
      <w:rFonts w:cs="Times New Roman"/>
    </w:rPr>
  </w:style>
  <w:style w:type="character" w:customStyle="1" w:styleId="ListLabel15">
    <w:name w:val="ListLabel 15"/>
    <w:rsid w:val="00AF7AB6"/>
    <w:rPr>
      <w:rFonts w:cs="Times New Roman"/>
    </w:rPr>
  </w:style>
  <w:style w:type="character" w:customStyle="1" w:styleId="ListLabel16">
    <w:name w:val="ListLabel 16"/>
    <w:rsid w:val="00AF7AB6"/>
    <w:rPr>
      <w:rFonts w:cs="Times New Roman"/>
    </w:rPr>
  </w:style>
  <w:style w:type="character" w:customStyle="1" w:styleId="ListLabel17">
    <w:name w:val="ListLabel 17"/>
    <w:rsid w:val="00AF7AB6"/>
    <w:rPr>
      <w:rFonts w:cs="Times New Roman"/>
    </w:rPr>
  </w:style>
  <w:style w:type="character" w:customStyle="1" w:styleId="ListLabel18">
    <w:name w:val="ListLabel 18"/>
    <w:rsid w:val="00AF7AB6"/>
    <w:rPr>
      <w:rFonts w:cs="Times New Roman"/>
    </w:rPr>
  </w:style>
  <w:style w:type="paragraph" w:customStyle="1" w:styleId="Heading">
    <w:name w:val="Heading"/>
    <w:basedOn w:val="a"/>
    <w:next w:val="a4"/>
    <w:rsid w:val="00AF7AB6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4">
    <w:name w:val="Body Text"/>
    <w:basedOn w:val="a"/>
    <w:link w:val="a5"/>
    <w:rsid w:val="00AF7AB6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F7A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AF7AB6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styleId="a7">
    <w:name w:val="caption"/>
    <w:basedOn w:val="a"/>
    <w:qFormat/>
    <w:rsid w:val="00AF7AB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rsid w:val="00AF7AB6"/>
    <w:pPr>
      <w:suppressLineNumbers/>
    </w:pPr>
    <w:rPr>
      <w:rFonts w:cs="Noto Sans Devanagari"/>
    </w:rPr>
  </w:style>
  <w:style w:type="paragraph" w:customStyle="1" w:styleId="140">
    <w:name w:val="Обычный + 14 пт"/>
    <w:aliases w:val="Масштаб знаков:100%"/>
    <w:basedOn w:val="a"/>
    <w:rsid w:val="00AF7AB6"/>
    <w:pPr>
      <w:widowControl w:val="0"/>
      <w:spacing w:after="0" w:line="240" w:lineRule="auto"/>
    </w:pPr>
    <w:rPr>
      <w:rFonts w:ascii="Times New Roman" w:hAnsi="Times New Roman"/>
      <w:w w:val="74"/>
      <w:sz w:val="28"/>
      <w:szCs w:val="28"/>
    </w:rPr>
  </w:style>
  <w:style w:type="paragraph" w:customStyle="1" w:styleId="12">
    <w:name w:val="Абзац списка1"/>
    <w:basedOn w:val="a"/>
    <w:rsid w:val="00AF7AB6"/>
    <w:pPr>
      <w:ind w:left="720"/>
      <w:contextualSpacing/>
    </w:pPr>
  </w:style>
  <w:style w:type="paragraph" w:customStyle="1" w:styleId="HTML1">
    <w:name w:val="Стандартный HTML1"/>
    <w:basedOn w:val="a"/>
    <w:rsid w:val="00AF7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F7AB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F7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F7AB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7A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savenchuk_ye</dc:creator>
  <cp:lastModifiedBy>savenchuk_ye</cp:lastModifiedBy>
  <cp:revision>2</cp:revision>
  <dcterms:created xsi:type="dcterms:W3CDTF">2019-05-29T05:25:00Z</dcterms:created>
  <dcterms:modified xsi:type="dcterms:W3CDTF">2019-05-29T05:25:00Z</dcterms:modified>
</cp:coreProperties>
</file>